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E217E" w14:textId="5506F514" w:rsidR="008441F8" w:rsidRPr="008441F8" w:rsidRDefault="00ED5B2A" w:rsidP="008441F8">
      <w:pPr>
        <w:jc w:val="center"/>
        <w:rPr>
          <w:rFonts w:cstheme="minorHAnsi"/>
          <w:b/>
          <w:bCs/>
          <w:color w:val="00B0F0"/>
          <w:sz w:val="28"/>
          <w:szCs w:val="28"/>
        </w:rPr>
      </w:pPr>
      <w:bookmarkStart w:id="0" w:name="_Hlk164797773"/>
      <w:r>
        <w:rPr>
          <w:rFonts w:cstheme="minorHAnsi"/>
          <w:b/>
          <w:bCs/>
          <w:color w:val="00B0F0"/>
          <w:sz w:val="28"/>
          <w:szCs w:val="28"/>
        </w:rPr>
        <w:t>May</w:t>
      </w:r>
      <w:r w:rsidR="00F041E2">
        <w:rPr>
          <w:rFonts w:cstheme="minorHAnsi"/>
          <w:b/>
          <w:bCs/>
          <w:color w:val="00B0F0"/>
          <w:sz w:val="28"/>
          <w:szCs w:val="28"/>
        </w:rPr>
        <w:t xml:space="preserve"> </w:t>
      </w:r>
      <w:r w:rsidR="008441F8" w:rsidRPr="008441F8">
        <w:rPr>
          <w:rFonts w:cstheme="minorHAnsi"/>
          <w:b/>
          <w:bCs/>
          <w:color w:val="00B0F0"/>
          <w:sz w:val="28"/>
          <w:szCs w:val="28"/>
        </w:rPr>
        <w:t>202</w:t>
      </w:r>
      <w:r w:rsidR="00D24200">
        <w:rPr>
          <w:rFonts w:cstheme="minorHAnsi"/>
          <w:b/>
          <w:bCs/>
          <w:color w:val="00B0F0"/>
          <w:sz w:val="28"/>
          <w:szCs w:val="28"/>
        </w:rPr>
        <w:t>5</w:t>
      </w:r>
    </w:p>
    <w:p w14:paraId="003D2011" w14:textId="5A457388" w:rsidR="00840C36" w:rsidRDefault="00FA7B73" w:rsidP="00202884">
      <w:pPr>
        <w:jc w:val="center"/>
        <w:rPr>
          <w:rStyle w:val="Hyperlink"/>
          <w:rFonts w:cstheme="minorHAnsi"/>
          <w:b/>
          <w:sz w:val="28"/>
          <w:szCs w:val="28"/>
          <w:u w:val="none"/>
        </w:rPr>
      </w:pPr>
      <w:hyperlink r:id="rId11" w:history="1">
        <w:r w:rsidRPr="00202884">
          <w:rPr>
            <w:rStyle w:val="Hyperlink"/>
            <w:rFonts w:cstheme="minorHAnsi"/>
            <w:b/>
            <w:sz w:val="28"/>
            <w:szCs w:val="28"/>
            <w:u w:val="none"/>
          </w:rPr>
          <w:t>Member Collaboration Groups</w:t>
        </w:r>
        <w:r w:rsidR="00986383" w:rsidRPr="00202884">
          <w:rPr>
            <w:rStyle w:val="Hyperlink"/>
            <w:rFonts w:cstheme="minorHAnsi"/>
            <w:b/>
            <w:sz w:val="28"/>
            <w:szCs w:val="28"/>
            <w:u w:val="none"/>
          </w:rPr>
          <w:t xml:space="preserve"> </w:t>
        </w:r>
        <w:r w:rsidR="00523DAB" w:rsidRPr="00202884">
          <w:rPr>
            <w:rStyle w:val="Hyperlink"/>
            <w:rFonts w:cstheme="minorHAnsi"/>
            <w:b/>
            <w:sz w:val="28"/>
            <w:szCs w:val="28"/>
            <w:u w:val="none"/>
          </w:rPr>
          <w:t>&amp;</w:t>
        </w:r>
        <w:r w:rsidR="00986383" w:rsidRPr="00202884">
          <w:rPr>
            <w:rStyle w:val="Hyperlink"/>
            <w:rFonts w:cstheme="minorHAnsi"/>
            <w:b/>
            <w:sz w:val="28"/>
            <w:szCs w:val="28"/>
            <w:u w:val="none"/>
          </w:rPr>
          <w:t xml:space="preserve"> Member Relations</w:t>
        </w:r>
        <w:r w:rsidR="00840C36" w:rsidRPr="00202884">
          <w:rPr>
            <w:rStyle w:val="Hyperlink"/>
            <w:rFonts w:cstheme="minorHAnsi"/>
            <w:b/>
            <w:sz w:val="28"/>
            <w:szCs w:val="28"/>
            <w:u w:val="none"/>
          </w:rPr>
          <w:t xml:space="preserve"> </w:t>
        </w:r>
        <w:r w:rsidR="00BD2F97" w:rsidRPr="00202884">
          <w:rPr>
            <w:rStyle w:val="Hyperlink"/>
            <w:rFonts w:cstheme="minorHAnsi"/>
            <w:b/>
            <w:sz w:val="28"/>
            <w:szCs w:val="28"/>
            <w:u w:val="none"/>
          </w:rPr>
          <w:t>Content Feeder</w:t>
        </w:r>
      </w:hyperlink>
    </w:p>
    <w:p w14:paraId="4403EE56" w14:textId="6CD38296" w:rsidR="00427414" w:rsidRPr="00101D26" w:rsidRDefault="008441F8" w:rsidP="00202884">
      <w:pPr>
        <w:jc w:val="center"/>
        <w:rPr>
          <w:rFonts w:cstheme="minorHAnsi"/>
        </w:rPr>
      </w:pPr>
      <w:r>
        <w:rPr>
          <w:rFonts w:cstheme="minorHAnsi"/>
        </w:rPr>
        <w:t>Stay well-informed with t</w:t>
      </w:r>
      <w:r w:rsidR="0085162F" w:rsidRPr="00101D26">
        <w:rPr>
          <w:rFonts w:cstheme="minorHAnsi"/>
        </w:rPr>
        <w:t>imely</w:t>
      </w:r>
      <w:r>
        <w:rPr>
          <w:rFonts w:cstheme="minorHAnsi"/>
        </w:rPr>
        <w:t xml:space="preserve">, relevant content </w:t>
      </w:r>
      <w:r w:rsidR="00B44306" w:rsidRPr="001F65B6">
        <w:rPr>
          <w:rFonts w:asciiTheme="minorHAnsi" w:hAnsiTheme="minorHAnsi" w:cstheme="minorHAnsi"/>
          <w:bCs/>
        </w:rPr>
        <w:t xml:space="preserve">— </w:t>
      </w:r>
      <w:r w:rsidR="00B44306">
        <w:rPr>
          <w:rFonts w:cstheme="minorHAnsi"/>
        </w:rPr>
        <w:t>new</w:t>
      </w:r>
      <w:r>
        <w:rPr>
          <w:rFonts w:cstheme="minorHAnsi"/>
        </w:rPr>
        <w:t xml:space="preserve"> research, current campaigns, events, media coverage, and more</w:t>
      </w:r>
      <w:r w:rsidR="00ED5B2A">
        <w:rPr>
          <w:rFonts w:cstheme="minorHAnsi"/>
        </w:rPr>
        <w:t xml:space="preserve">. </w:t>
      </w:r>
    </w:p>
    <w:p w14:paraId="616A05A1" w14:textId="367D44D6" w:rsidR="001A3F77" w:rsidRPr="00A8677F" w:rsidRDefault="00202884" w:rsidP="000A0799">
      <w:pPr>
        <w:pStyle w:val="Heading1"/>
      </w:pPr>
      <w:r w:rsidRPr="00A8677F">
        <w:t>Content Highlights</w:t>
      </w:r>
      <w:bookmarkStart w:id="1" w:name="_Hlk157081303"/>
    </w:p>
    <w:p w14:paraId="3A5E3181" w14:textId="77777777" w:rsidR="00507959" w:rsidRPr="00574472" w:rsidRDefault="00507959" w:rsidP="00507959">
      <w:pPr>
        <w:rPr>
          <w:b/>
          <w:bCs/>
          <w:color w:val="ED7D31" w:themeColor="accent2"/>
        </w:rPr>
      </w:pPr>
      <w:bookmarkStart w:id="2" w:name="_Hlk186707078"/>
      <w:bookmarkStart w:id="3" w:name="_Hlk183439250"/>
      <w:bookmarkStart w:id="4" w:name="_Hlk191464024"/>
      <w:r w:rsidRPr="00574472">
        <w:rPr>
          <w:b/>
          <w:bCs/>
          <w:color w:val="ED7D31" w:themeColor="accent2"/>
        </w:rPr>
        <w:t xml:space="preserve">2025 LIMRA Annual Conference – Registration Now Open! </w:t>
      </w:r>
    </w:p>
    <w:p w14:paraId="243EC7CC" w14:textId="186AAF22" w:rsidR="00977CE0" w:rsidRDefault="00507959" w:rsidP="00C62BFB">
      <w:bookmarkStart w:id="5" w:name="_Hlk183439385"/>
      <w:r w:rsidRPr="00574472">
        <w:rPr>
          <w:b/>
          <w:bCs/>
          <w:i/>
          <w:iCs/>
        </w:rPr>
        <w:t xml:space="preserve">Get ready for an unforgettable experience at the </w:t>
      </w:r>
      <w:hyperlink r:id="rId12" w:history="1">
        <w:r w:rsidRPr="00574472">
          <w:rPr>
            <w:rStyle w:val="Hyperlink"/>
            <w:b/>
            <w:bCs/>
            <w:i/>
            <w:iCs/>
          </w:rPr>
          <w:t>2025 LIMRA Annual Conference</w:t>
        </w:r>
      </w:hyperlink>
      <w:r w:rsidRPr="00574472">
        <w:rPr>
          <w:b/>
          <w:bCs/>
          <w:i/>
          <w:iCs/>
        </w:rPr>
        <w:t>!</w:t>
      </w:r>
      <w:r w:rsidRPr="00574472">
        <w:t xml:space="preserve"> Join us September 14-17, 2025, at the stunning Gaylord Palms Resort &amp; Convention Center in Kissimmee, Florida. Immerse yourself in a world of innovation and inspiration, just moments away from the magic of Walt Disney World, Universal Studios, and the Kennedy Space Center. Connect with industry leaders, gain exclusive insights, and elevate your career at this prestigious event. Don't miss this opportunity to be part of a distinguished tradition of leadership. Save your spot – </w:t>
      </w:r>
      <w:hyperlink r:id="rId13" w:history="1">
        <w:r w:rsidRPr="00574472">
          <w:rPr>
            <w:rStyle w:val="Hyperlink"/>
          </w:rPr>
          <w:t>registration</w:t>
        </w:r>
      </w:hyperlink>
      <w:r w:rsidRPr="00574472">
        <w:t xml:space="preserve"> is now open!</w:t>
      </w:r>
      <w:bookmarkEnd w:id="2"/>
      <w:bookmarkEnd w:id="3"/>
      <w:bookmarkEnd w:id="5"/>
    </w:p>
    <w:p w14:paraId="19FD34FE" w14:textId="77777777" w:rsidR="00632836" w:rsidRDefault="00632836" w:rsidP="00C62BFB">
      <w:pPr>
        <w:rPr>
          <w:sz w:val="28"/>
          <w:szCs w:val="28"/>
        </w:rPr>
      </w:pPr>
    </w:p>
    <w:p w14:paraId="5646F1AC" w14:textId="09C135A4" w:rsidR="00632836" w:rsidRDefault="00632836" w:rsidP="00C62BFB">
      <w:pPr>
        <w:rPr>
          <w:b/>
          <w:bCs/>
          <w:color w:val="00B0F0"/>
        </w:rPr>
      </w:pPr>
      <w:r w:rsidRPr="00EB2B8F">
        <w:rPr>
          <w:b/>
          <w:bCs/>
          <w:color w:val="00B0F0"/>
        </w:rPr>
        <w:t>Dave’s L</w:t>
      </w:r>
      <w:r w:rsidR="00EB2B8F" w:rsidRPr="00EB2B8F">
        <w:rPr>
          <w:b/>
          <w:bCs/>
          <w:color w:val="00B0F0"/>
        </w:rPr>
        <w:t xml:space="preserve">ife Insurance and Annuity </w:t>
      </w:r>
      <w:r w:rsidRPr="00EB2B8F">
        <w:rPr>
          <w:b/>
          <w:bCs/>
          <w:color w:val="00B0F0"/>
        </w:rPr>
        <w:t>Conference presentation:</w:t>
      </w:r>
    </w:p>
    <w:p w14:paraId="5C793335" w14:textId="630F2087" w:rsidR="00EB2B8F" w:rsidRPr="00EB2B8F" w:rsidRDefault="00EB2B8F" w:rsidP="00C62BFB">
      <w:pPr>
        <w:rPr>
          <w:sz w:val="24"/>
          <w:szCs w:val="24"/>
        </w:rPr>
      </w:pPr>
      <w:r w:rsidRPr="00EB2B8F">
        <w:t xml:space="preserve">If you’d like to view and download Dave’s Life and Annuity conference presentation, it can be found in the </w:t>
      </w:r>
      <w:proofErr w:type="spellStart"/>
      <w:r w:rsidRPr="00EB2B8F">
        <w:t>saleshub</w:t>
      </w:r>
      <w:proofErr w:type="spellEnd"/>
      <w:r w:rsidRPr="00EB2B8F">
        <w:t>, or can</w:t>
      </w:r>
      <w:r w:rsidR="0003445C">
        <w:t xml:space="preserve"> be</w:t>
      </w:r>
      <w:r w:rsidRPr="00EB2B8F">
        <w:t xml:space="preserve"> download</w:t>
      </w:r>
      <w:r w:rsidR="0003445C">
        <w:t>ed</w:t>
      </w:r>
      <w:r w:rsidRPr="00EB2B8F">
        <w:t xml:space="preserve"> </w:t>
      </w:r>
      <w:hyperlink r:id="rId14" w:history="1">
        <w:r w:rsidRPr="00EB2B8F">
          <w:rPr>
            <w:rStyle w:val="Hyperlink"/>
          </w:rPr>
          <w:t>here</w:t>
        </w:r>
      </w:hyperlink>
      <w:r w:rsidRPr="00EB2B8F">
        <w:t xml:space="preserve">. </w:t>
      </w:r>
    </w:p>
    <w:p w14:paraId="26BF83D5" w14:textId="77777777" w:rsidR="00401D63" w:rsidRDefault="00401D63" w:rsidP="00507959">
      <w:pPr>
        <w:rPr>
          <w:b/>
          <w:color w:val="00B0F0"/>
        </w:rPr>
      </w:pPr>
      <w:bookmarkStart w:id="6" w:name="_Hlk183439182"/>
    </w:p>
    <w:p w14:paraId="2B0A3FB2" w14:textId="77777777" w:rsidR="00CC5ED1" w:rsidRDefault="00CC5ED1" w:rsidP="00CC5ED1">
      <w:pPr>
        <w:rPr>
          <w:rFonts w:cstheme="minorHAnsi"/>
          <w:b/>
          <w:bCs/>
          <w:color w:val="00B0F0"/>
        </w:rPr>
      </w:pPr>
      <w:bookmarkStart w:id="7" w:name="_Hlk193715910"/>
      <w:r>
        <w:rPr>
          <w:rFonts w:cstheme="minorHAnsi"/>
          <w:b/>
          <w:bCs/>
          <w:color w:val="00B0F0"/>
        </w:rPr>
        <w:t xml:space="preserve">Just Released! </w:t>
      </w:r>
    </w:p>
    <w:p w14:paraId="433A5439" w14:textId="77777777" w:rsidR="00CC5ED1" w:rsidRDefault="00CC5ED1" w:rsidP="00CC5ED1">
      <w:pPr>
        <w:rPr>
          <w:rStyle w:val="Hyperlink"/>
          <w:rFonts w:cstheme="minorHAnsi"/>
          <w:b/>
          <w:color w:val="ED7D31" w:themeColor="accent2"/>
          <w:u w:val="none"/>
        </w:rPr>
      </w:pPr>
      <w:r>
        <w:rPr>
          <w:rStyle w:val="Hyperlink"/>
          <w:rFonts w:cstheme="minorHAnsi"/>
          <w:b/>
          <w:color w:val="ED7D31" w:themeColor="accent2"/>
          <w:u w:val="none"/>
        </w:rPr>
        <w:t xml:space="preserve">Interactive Infographics combining 2024 sales and forecasts for Life and Annuity </w:t>
      </w:r>
    </w:p>
    <w:p w14:paraId="2FBDF044" w14:textId="77777777" w:rsidR="00CC5ED1" w:rsidRDefault="00CC5ED1" w:rsidP="00CC5ED1">
      <w:pPr>
        <w:rPr>
          <w:rStyle w:val="Hyperlink"/>
          <w:rFonts w:cstheme="minorHAnsi"/>
          <w:bCs/>
          <w:color w:val="auto"/>
          <w:u w:val="none"/>
        </w:rPr>
      </w:pPr>
      <w:r w:rsidRPr="00A72E56">
        <w:rPr>
          <w:rStyle w:val="Hyperlink"/>
          <w:rFonts w:cstheme="minorHAnsi"/>
          <w:b/>
          <w:color w:val="auto"/>
          <w:u w:val="none"/>
        </w:rPr>
        <w:t>Annuity</w:t>
      </w:r>
      <w:r>
        <w:rPr>
          <w:rStyle w:val="Hyperlink"/>
          <w:rFonts w:cstheme="minorHAnsi"/>
          <w:bCs/>
          <w:color w:val="auto"/>
          <w:u w:val="none"/>
        </w:rPr>
        <w:t xml:space="preserve">: </w:t>
      </w:r>
      <w:hyperlink r:id="rId15" w:history="1">
        <w:r w:rsidRPr="006B02D6">
          <w:rPr>
            <w:rStyle w:val="Hyperlink"/>
            <w:rFonts w:cstheme="minorHAnsi"/>
            <w:bCs/>
          </w:rPr>
          <w:t>Annuity Sales: Strategic Insights and Future Market Trends</w:t>
        </w:r>
      </w:hyperlink>
      <w:r>
        <w:rPr>
          <w:rStyle w:val="Hyperlink"/>
          <w:rFonts w:cstheme="minorHAnsi"/>
          <w:bCs/>
          <w:color w:val="auto"/>
          <w:u w:val="none"/>
        </w:rPr>
        <w:t xml:space="preserve"> </w:t>
      </w:r>
    </w:p>
    <w:p w14:paraId="7DE2FD0E" w14:textId="11EB8430" w:rsidR="00CC5ED1" w:rsidRDefault="00CC5ED1" w:rsidP="007A457F">
      <w:r>
        <w:rPr>
          <w:rStyle w:val="Hyperlink"/>
          <w:rFonts w:cstheme="minorHAnsi"/>
          <w:b/>
          <w:color w:val="auto"/>
          <w:u w:val="none"/>
        </w:rPr>
        <w:t xml:space="preserve">Life: </w:t>
      </w:r>
      <w:hyperlink r:id="rId16" w:history="1">
        <w:r w:rsidRPr="00A72E56">
          <w:rPr>
            <w:rStyle w:val="Hyperlink"/>
            <w:rFonts w:cstheme="minorHAnsi"/>
            <w:bCs/>
          </w:rPr>
          <w:t>Life Insurance Sales: Trends and Future Outlook</w:t>
        </w:r>
      </w:hyperlink>
    </w:p>
    <w:p w14:paraId="2112EFE5" w14:textId="77777777" w:rsidR="00BD0348" w:rsidRDefault="00BD0348" w:rsidP="007A457F"/>
    <w:p w14:paraId="2E4F984E" w14:textId="527D843E" w:rsidR="00BD0348" w:rsidRDefault="00BD0348" w:rsidP="00BD0348">
      <w:pPr>
        <w:rPr>
          <w:b/>
          <w:bCs/>
        </w:rPr>
      </w:pPr>
      <w:r w:rsidRPr="00BD0348">
        <w:rPr>
          <w:b/>
          <w:bCs/>
          <w:color w:val="00B0F0"/>
        </w:rPr>
        <w:t>NEW</w:t>
      </w:r>
      <w:r>
        <w:t xml:space="preserve"> </w:t>
      </w:r>
      <w:hyperlink r:id="rId17" w:history="1">
        <w:r w:rsidRPr="00501DD4">
          <w:rPr>
            <w:rStyle w:val="Hyperlink"/>
            <w:b/>
            <w:bCs/>
          </w:rPr>
          <w:t>Future Focused Investing: Financial Goals and Preferences of Emerging Affluent Investors</w:t>
        </w:r>
      </w:hyperlink>
    </w:p>
    <w:p w14:paraId="3E92B536" w14:textId="77777777" w:rsidR="00BD0348" w:rsidRDefault="00BD0348" w:rsidP="00BD0348">
      <w:r>
        <w:t xml:space="preserve">Find out what motivates younger investors as they balance competing needs while building their early wealth. </w:t>
      </w:r>
    </w:p>
    <w:p w14:paraId="51309365" w14:textId="77777777" w:rsidR="007B69EF" w:rsidRDefault="007B69EF" w:rsidP="007A457F">
      <w:pPr>
        <w:rPr>
          <w:rStyle w:val="Hyperlink"/>
          <w:rFonts w:cstheme="minorHAnsi"/>
          <w:bCs/>
        </w:rPr>
      </w:pPr>
    </w:p>
    <w:p w14:paraId="3D28ED33" w14:textId="77777777" w:rsidR="00863D64" w:rsidRPr="00D66D1B" w:rsidRDefault="00863D64" w:rsidP="00863D64">
      <w:pPr>
        <w:rPr>
          <w:rFonts w:asciiTheme="minorHAnsi" w:hAnsiTheme="minorHAnsi" w:cstheme="minorHAnsi"/>
        </w:rPr>
      </w:pPr>
      <w:r w:rsidRPr="00D66D1B">
        <w:rPr>
          <w:rFonts w:asciiTheme="minorHAnsi" w:hAnsiTheme="minorHAnsi" w:cstheme="minorHAnsi"/>
          <w:b/>
          <w:bCs/>
          <w:color w:val="00B0F0"/>
        </w:rPr>
        <w:t xml:space="preserve">NEW </w:t>
      </w:r>
      <w:r w:rsidRPr="00D66D1B">
        <w:rPr>
          <w:rFonts w:asciiTheme="minorHAnsi" w:hAnsiTheme="minorHAnsi" w:cstheme="minorHAnsi"/>
          <w:b/>
          <w:bCs/>
        </w:rPr>
        <w:t>Artificial Intelligence Tools and Resources:</w:t>
      </w:r>
      <w:r w:rsidRPr="00D66D1B">
        <w:rPr>
          <w:rFonts w:asciiTheme="minorHAnsi" w:hAnsiTheme="minorHAnsi" w:cstheme="minorHAnsi"/>
        </w:rPr>
        <w:t xml:space="preserve"> </w:t>
      </w:r>
    </w:p>
    <w:p w14:paraId="66209D49" w14:textId="77777777" w:rsidR="00863D64" w:rsidRPr="00D66D1B" w:rsidRDefault="00863D64" w:rsidP="00863D64">
      <w:pPr>
        <w:pStyle w:val="ListParagraph"/>
        <w:numPr>
          <w:ilvl w:val="0"/>
          <w:numId w:val="9"/>
        </w:numPr>
        <w:spacing w:after="0" w:line="240" w:lineRule="auto"/>
        <w:rPr>
          <w:rFonts w:asciiTheme="minorHAnsi" w:hAnsiTheme="minorHAnsi" w:cstheme="minorHAnsi"/>
        </w:rPr>
      </w:pPr>
      <w:hyperlink r:id="rId18" w:history="1">
        <w:r w:rsidRPr="00D66D1B">
          <w:rPr>
            <w:rStyle w:val="Hyperlink"/>
            <w:rFonts w:asciiTheme="minorHAnsi" w:hAnsiTheme="minorHAnsi" w:cstheme="minorHAnsi"/>
          </w:rPr>
          <w:t>AI Impact Assessment Framework (Executive Summary)</w:t>
        </w:r>
      </w:hyperlink>
      <w:r w:rsidRPr="00D66D1B">
        <w:rPr>
          <w:rFonts w:asciiTheme="minorHAnsi" w:hAnsiTheme="minorHAnsi" w:cstheme="minorHAnsi"/>
        </w:rPr>
        <w:t xml:space="preserve">: Identify which tasks and roles are most likely to be impacted as an AI initiative is launched. </w:t>
      </w:r>
    </w:p>
    <w:p w14:paraId="0C3ED89B" w14:textId="77777777" w:rsidR="00863D64" w:rsidRPr="00D66D1B" w:rsidRDefault="00863D64" w:rsidP="00863D64">
      <w:pPr>
        <w:pStyle w:val="ListParagraph"/>
        <w:numPr>
          <w:ilvl w:val="0"/>
          <w:numId w:val="9"/>
        </w:numPr>
        <w:spacing w:after="0" w:line="240" w:lineRule="auto"/>
        <w:rPr>
          <w:rFonts w:asciiTheme="minorHAnsi" w:hAnsiTheme="minorHAnsi" w:cstheme="minorHAnsi"/>
        </w:rPr>
      </w:pPr>
      <w:hyperlink r:id="rId19" w:anchor="additional_templates_and_resources" w:history="1">
        <w:r w:rsidRPr="00D66D1B">
          <w:rPr>
            <w:rStyle w:val="Hyperlink"/>
            <w:rFonts w:asciiTheme="minorHAnsi" w:hAnsiTheme="minorHAnsi" w:cstheme="minorHAnsi"/>
          </w:rPr>
          <w:t>AI Code Generation Tools — Value Drivers</w:t>
        </w:r>
      </w:hyperlink>
      <w:r w:rsidRPr="00D66D1B">
        <w:rPr>
          <w:rFonts w:asciiTheme="minorHAnsi" w:hAnsiTheme="minorHAnsi" w:cstheme="minorHAnsi"/>
        </w:rPr>
        <w:t>: AI-based code generation tools (AICGTs) are transforming IT within the insurance industry. This whitepaper discusses how these tools provide a solid starting point and can integrate seamlessly with existing development practices.</w:t>
      </w:r>
    </w:p>
    <w:p w14:paraId="6208790A" w14:textId="77777777" w:rsidR="00863D64" w:rsidRPr="00D66D1B" w:rsidRDefault="00863D64" w:rsidP="00863D64">
      <w:pPr>
        <w:pStyle w:val="ListParagraph"/>
        <w:numPr>
          <w:ilvl w:val="0"/>
          <w:numId w:val="9"/>
        </w:numPr>
        <w:spacing w:after="0" w:line="240" w:lineRule="auto"/>
        <w:rPr>
          <w:rFonts w:asciiTheme="minorHAnsi" w:hAnsiTheme="minorHAnsi" w:cstheme="minorHAnsi"/>
        </w:rPr>
      </w:pPr>
      <w:r w:rsidRPr="00D66D1B">
        <w:rPr>
          <w:rFonts w:asciiTheme="minorHAnsi" w:hAnsiTheme="minorHAnsi" w:cstheme="minorHAnsi"/>
        </w:rPr>
        <w:t xml:space="preserve">View research, whitepapers, infographics, podcasts, webinars and other thought leadership resources on the dedicated </w:t>
      </w:r>
      <w:hyperlink r:id="rId20" w:history="1">
        <w:r w:rsidRPr="00D66D1B">
          <w:rPr>
            <w:rStyle w:val="Hyperlink"/>
            <w:rFonts w:asciiTheme="minorHAnsi" w:hAnsiTheme="minorHAnsi" w:cstheme="minorHAnsi"/>
          </w:rPr>
          <w:t>Artificial Intelligence (AI) webpage</w:t>
        </w:r>
      </w:hyperlink>
      <w:r w:rsidRPr="00D66D1B">
        <w:rPr>
          <w:rFonts w:asciiTheme="minorHAnsi" w:hAnsiTheme="minorHAnsi" w:cstheme="minorHAnsi"/>
        </w:rPr>
        <w:t xml:space="preserve">. </w:t>
      </w:r>
    </w:p>
    <w:p w14:paraId="66553372" w14:textId="77777777" w:rsidR="007B69EF" w:rsidRPr="00CC5ED1" w:rsidRDefault="007B69EF" w:rsidP="007A457F">
      <w:pPr>
        <w:rPr>
          <w:rFonts w:cstheme="minorHAnsi"/>
          <w:bCs/>
        </w:rPr>
      </w:pPr>
    </w:p>
    <w:bookmarkEnd w:id="7"/>
    <w:p w14:paraId="0DA463BF" w14:textId="77777777" w:rsidR="00FD592E" w:rsidRDefault="00FD592E" w:rsidP="007B2884"/>
    <w:p w14:paraId="18297FFF" w14:textId="4C4B02C0" w:rsidR="004044E2" w:rsidRDefault="00696957" w:rsidP="007B2884">
      <w:pPr>
        <w:pStyle w:val="NormalWeb"/>
        <w:shd w:val="clear" w:color="auto" w:fill="FFFFFF"/>
        <w:spacing w:before="0" w:beforeAutospacing="0" w:after="0" w:afterAutospacing="0"/>
        <w:rPr>
          <w:rFonts w:asciiTheme="minorHAnsi" w:hAnsiTheme="minorHAnsi" w:cstheme="minorHAnsi"/>
          <w:b/>
          <w:color w:val="00B0F0"/>
          <w:sz w:val="22"/>
          <w:szCs w:val="22"/>
        </w:rPr>
      </w:pPr>
      <w:r w:rsidRPr="002B0F37">
        <w:rPr>
          <w:rFonts w:asciiTheme="minorHAnsi" w:hAnsiTheme="minorHAnsi" w:cstheme="minorHAnsi"/>
          <w:b/>
          <w:color w:val="00B0F0"/>
          <w:sz w:val="22"/>
          <w:szCs w:val="22"/>
        </w:rPr>
        <w:t>Upcoming Webinar</w:t>
      </w:r>
    </w:p>
    <w:p w14:paraId="00994C62" w14:textId="77777777" w:rsidR="00EB2B8F" w:rsidRPr="00AA645C" w:rsidRDefault="00EB2B8F" w:rsidP="00EB2B8F">
      <w:pPr>
        <w:rPr>
          <w:rStyle w:val="Hyperlink"/>
          <w:b/>
          <w:color w:val="ED7D31" w:themeColor="accent2"/>
          <w:u w:val="none"/>
        </w:rPr>
      </w:pPr>
      <w:r w:rsidRPr="00AA645C">
        <w:rPr>
          <w:b/>
          <w:color w:val="ED7D31" w:themeColor="accent2"/>
        </w:rPr>
        <w:t>5/15/2025, 1 - 2 p.m. ET</w:t>
      </w:r>
      <w:r w:rsidRPr="005C4E53">
        <w:rPr>
          <w:bCs/>
          <w:color w:val="ED7D31" w:themeColor="accent2"/>
        </w:rPr>
        <w:fldChar w:fldCharType="begin"/>
      </w:r>
      <w:r w:rsidRPr="00AA645C">
        <w:rPr>
          <w:bCs/>
          <w:color w:val="ED7D31" w:themeColor="accent2"/>
        </w:rPr>
        <w:instrText>HYPERLINK "https://www.limra.com/en/events/webinars/2025/unlocking-the-young-consumer-market-how-to-engage-and-convert-the-next-generation-of-life-insurance-buyers/?utm_source=cxocommitteestudygroupemail&amp;utm_medium=email"</w:instrText>
      </w:r>
      <w:r w:rsidRPr="005C4E53">
        <w:rPr>
          <w:bCs/>
          <w:color w:val="ED7D31" w:themeColor="accent2"/>
        </w:rPr>
      </w:r>
      <w:r w:rsidRPr="005C4E53">
        <w:rPr>
          <w:bCs/>
          <w:color w:val="ED7D31" w:themeColor="accent2"/>
        </w:rPr>
        <w:fldChar w:fldCharType="separate"/>
      </w:r>
    </w:p>
    <w:p w14:paraId="1413ED9F" w14:textId="77777777" w:rsidR="00EB2B8F" w:rsidRPr="005C4E53" w:rsidRDefault="00EB2B8F" w:rsidP="00EB2B8F">
      <w:pPr>
        <w:rPr>
          <w:rStyle w:val="Hyperlink"/>
          <w:b/>
          <w:bCs/>
        </w:rPr>
      </w:pPr>
      <w:r w:rsidRPr="005C4E53">
        <w:rPr>
          <w:rStyle w:val="Hyperlink"/>
          <w:b/>
          <w:bCs/>
        </w:rPr>
        <w:t>Unlocking the Young Consumer Market: How to Engage and Convert the Next Generation of Life Insurance Buyers</w:t>
      </w:r>
    </w:p>
    <w:p w14:paraId="5B8FB212" w14:textId="77777777" w:rsidR="00EB2B8F" w:rsidRDefault="00EB2B8F" w:rsidP="00EB2B8F">
      <w:pPr>
        <w:rPr>
          <w:bCs/>
        </w:rPr>
      </w:pPr>
      <w:r w:rsidRPr="005C4E53">
        <w:rPr>
          <w:bCs/>
        </w:rPr>
        <w:fldChar w:fldCharType="end"/>
      </w:r>
      <w:r>
        <w:rPr>
          <w:bCs/>
        </w:rPr>
        <w:t>Y</w:t>
      </w:r>
      <w:r w:rsidRPr="0095351C">
        <w:rPr>
          <w:bCs/>
        </w:rPr>
        <w:t>oung consumers present a major opportunity for the life insurance industry, but they require a new approach. This webinar will explore insights from LIMRA’s latest research on young consumers' attitudes, motivations, and barriers to purchasing life insurance.</w:t>
      </w:r>
      <w:r>
        <w:rPr>
          <w:bCs/>
        </w:rPr>
        <w:t xml:space="preserve"> </w:t>
      </w:r>
      <w:r w:rsidRPr="005C4E53">
        <w:rPr>
          <w:bCs/>
        </w:rPr>
        <w:t xml:space="preserve">Learn more or register </w:t>
      </w:r>
      <w:hyperlink r:id="rId21" w:history="1">
        <w:r w:rsidRPr="005C4E53">
          <w:rPr>
            <w:rStyle w:val="Hyperlink"/>
            <w:bCs/>
          </w:rPr>
          <w:t>here</w:t>
        </w:r>
      </w:hyperlink>
      <w:r w:rsidRPr="005C4E53">
        <w:rPr>
          <w:bCs/>
        </w:rPr>
        <w:t>.</w:t>
      </w:r>
    </w:p>
    <w:p w14:paraId="6D405BC2" w14:textId="77777777" w:rsidR="00EB2B8F" w:rsidRPr="007B2884" w:rsidRDefault="00EB2B8F" w:rsidP="007B2884">
      <w:pPr>
        <w:pStyle w:val="NormalWeb"/>
        <w:shd w:val="clear" w:color="auto" w:fill="FFFFFF"/>
        <w:spacing w:before="0" w:beforeAutospacing="0" w:after="0" w:afterAutospacing="0"/>
        <w:rPr>
          <w:rFonts w:asciiTheme="minorHAnsi" w:hAnsiTheme="minorHAnsi" w:cstheme="minorHAnsi"/>
          <w:b/>
          <w:color w:val="00B0F0"/>
          <w:sz w:val="22"/>
          <w:szCs w:val="22"/>
        </w:rPr>
      </w:pPr>
    </w:p>
    <w:bookmarkEnd w:id="4"/>
    <w:bookmarkEnd w:id="6"/>
    <w:p w14:paraId="06382065" w14:textId="4594B3B3" w:rsidR="00202884" w:rsidRPr="00306FE2" w:rsidRDefault="00202884" w:rsidP="0015730E">
      <w:pPr>
        <w:pStyle w:val="Heading1"/>
        <w15:collapsed/>
      </w:pPr>
      <w:r>
        <w:lastRenderedPageBreak/>
        <w:t>Knowledge</w:t>
      </w:r>
      <w:r w:rsidRPr="00306FE2">
        <w:t xml:space="preserve"> </w:t>
      </w:r>
    </w:p>
    <w:p w14:paraId="14103361" w14:textId="77777777" w:rsidR="00863D64" w:rsidRPr="00D66D1B" w:rsidRDefault="00863D64" w:rsidP="00863D64">
      <w:pPr>
        <w:rPr>
          <w:rFonts w:asciiTheme="minorHAnsi" w:hAnsiTheme="minorHAnsi" w:cstheme="minorHAnsi"/>
          <w:b/>
        </w:rPr>
      </w:pPr>
      <w:r w:rsidRPr="00D66D1B">
        <w:rPr>
          <w:rFonts w:asciiTheme="minorHAnsi" w:hAnsiTheme="minorHAnsi" w:cstheme="minorHAnsi"/>
          <w:b/>
        </w:rPr>
        <w:t>PROFESSIONAL DEVELOPMENT</w:t>
      </w:r>
    </w:p>
    <w:p w14:paraId="4C8FD639" w14:textId="77777777" w:rsidR="00863D64" w:rsidRPr="00D66D1B" w:rsidRDefault="00863D64" w:rsidP="00863D64">
      <w:pPr>
        <w:rPr>
          <w:rFonts w:asciiTheme="minorHAnsi" w:hAnsiTheme="minorHAnsi" w:cstheme="minorHAnsi"/>
          <w:b/>
          <w:bCs/>
        </w:rPr>
      </w:pPr>
      <w:bookmarkStart w:id="8" w:name="_Hlk160786882"/>
      <w:r w:rsidRPr="00D66D1B">
        <w:rPr>
          <w:rFonts w:asciiTheme="minorHAnsi" w:hAnsiTheme="minorHAnsi" w:cstheme="minorHAnsi"/>
          <w:b/>
          <w:bCs/>
        </w:rPr>
        <w:t>Build an Advantage Across Your Organization</w:t>
      </w:r>
    </w:p>
    <w:p w14:paraId="451A1535" w14:textId="77777777" w:rsidR="00863D64" w:rsidRPr="00D66D1B" w:rsidRDefault="00863D64" w:rsidP="00863D64">
      <w:pPr>
        <w:rPr>
          <w:rFonts w:asciiTheme="minorHAnsi" w:hAnsiTheme="minorHAnsi" w:cstheme="minorHAnsi"/>
        </w:rPr>
      </w:pPr>
      <w:r w:rsidRPr="00D66D1B">
        <w:rPr>
          <w:rFonts w:asciiTheme="minorHAnsi" w:hAnsiTheme="minorHAnsi" w:cstheme="minorHAnsi"/>
        </w:rPr>
        <w:t xml:space="preserve">Meet the distinct, industry-specific needs of your entire workforce with </w:t>
      </w:r>
      <w:hyperlink r:id="rId22" w:history="1">
        <w:r w:rsidRPr="00D66D1B">
          <w:rPr>
            <w:rStyle w:val="Hyperlink"/>
            <w:rFonts w:asciiTheme="minorHAnsi" w:hAnsiTheme="minorHAnsi" w:cstheme="minorHAnsi"/>
            <w:i/>
            <w:iCs/>
          </w:rPr>
          <w:t>Industry Advantage</w:t>
        </w:r>
      </w:hyperlink>
      <w:r w:rsidRPr="00D66D1B">
        <w:rPr>
          <w:rFonts w:asciiTheme="minorHAnsi" w:hAnsiTheme="minorHAnsi" w:cstheme="minorHAnsi"/>
        </w:rPr>
        <w:t xml:space="preserve"> — an award-winning, just-in-time learning subscription program. This cost-effective program features a broad and deep library of courses on beginner, intermediate, and trending topics across life insurance, annuities, and workplace benefits. </w:t>
      </w:r>
      <w:hyperlink r:id="rId23" w:history="1">
        <w:r w:rsidRPr="00D66D1B">
          <w:rPr>
            <w:rStyle w:val="Hyperlink"/>
            <w:rFonts w:asciiTheme="minorHAnsi" w:hAnsiTheme="minorHAnsi" w:cstheme="minorHAnsi"/>
          </w:rPr>
          <w:t>View the demo</w:t>
        </w:r>
      </w:hyperlink>
      <w:r w:rsidRPr="00D66D1B">
        <w:rPr>
          <w:rFonts w:asciiTheme="minorHAnsi" w:hAnsiTheme="minorHAnsi" w:cstheme="minorHAnsi"/>
        </w:rPr>
        <w:t xml:space="preserve"> and a </w:t>
      </w:r>
      <w:hyperlink r:id="rId24" w:history="1">
        <w:r w:rsidRPr="00D66D1B">
          <w:rPr>
            <w:rStyle w:val="Hyperlink"/>
            <w:rFonts w:asciiTheme="minorHAnsi" w:hAnsiTheme="minorHAnsi" w:cstheme="minorHAnsi"/>
          </w:rPr>
          <w:t>short video</w:t>
        </w:r>
      </w:hyperlink>
      <w:r w:rsidRPr="00D66D1B">
        <w:rPr>
          <w:rFonts w:asciiTheme="minorHAnsi" w:hAnsiTheme="minorHAnsi" w:cstheme="minorHAnsi"/>
        </w:rPr>
        <w:t xml:space="preserve">. </w:t>
      </w:r>
    </w:p>
    <w:bookmarkEnd w:id="8"/>
    <w:p w14:paraId="14AC7D8E" w14:textId="77777777" w:rsidR="00863D64" w:rsidRPr="00D66D1B" w:rsidRDefault="00863D64" w:rsidP="00863D64">
      <w:pPr>
        <w:rPr>
          <w:rFonts w:asciiTheme="minorHAnsi" w:hAnsiTheme="minorHAnsi" w:cstheme="minorHAnsi"/>
          <w:b/>
          <w:bCs/>
        </w:rPr>
      </w:pPr>
    </w:p>
    <w:p w14:paraId="38596842" w14:textId="77777777" w:rsidR="00863D64" w:rsidRPr="00D66D1B" w:rsidRDefault="00863D64" w:rsidP="00863D64">
      <w:pPr>
        <w:rPr>
          <w:rFonts w:asciiTheme="minorHAnsi" w:hAnsiTheme="minorHAnsi" w:cstheme="minorHAnsi"/>
          <w:b/>
          <w:bCs/>
        </w:rPr>
      </w:pPr>
      <w:r w:rsidRPr="00D66D1B">
        <w:rPr>
          <w:rFonts w:asciiTheme="minorHAnsi" w:hAnsiTheme="minorHAnsi" w:cstheme="minorHAnsi"/>
          <w:b/>
          <w:bCs/>
        </w:rPr>
        <w:t>Strategic Leadership Experience</w:t>
      </w:r>
    </w:p>
    <w:p w14:paraId="5901843E" w14:textId="77777777" w:rsidR="00863D64" w:rsidRPr="00D66D1B" w:rsidRDefault="00863D64" w:rsidP="00863D64">
      <w:pPr>
        <w:rPr>
          <w:rFonts w:asciiTheme="minorHAnsi" w:hAnsiTheme="minorHAnsi" w:cstheme="minorHAnsi"/>
        </w:rPr>
      </w:pPr>
      <w:r w:rsidRPr="00D66D1B">
        <w:rPr>
          <w:rFonts w:asciiTheme="minorHAnsi" w:hAnsiTheme="minorHAnsi" w:cstheme="minorHAnsi"/>
          <w:b/>
          <w:bCs/>
        </w:rPr>
        <w:t>A few seats are open</w:t>
      </w:r>
      <w:r w:rsidRPr="00D66D1B">
        <w:rPr>
          <w:rFonts w:asciiTheme="minorHAnsi" w:hAnsiTheme="minorHAnsi" w:cstheme="minorHAnsi"/>
        </w:rPr>
        <w:t xml:space="preserve"> for the new Class of 2027 for the LIMRA and LOMA </w:t>
      </w:r>
      <w:hyperlink r:id="rId25" w:history="1">
        <w:r w:rsidRPr="00D66D1B">
          <w:rPr>
            <w:rStyle w:val="Hyperlink"/>
            <w:rFonts w:asciiTheme="minorHAnsi" w:hAnsiTheme="minorHAnsi" w:cstheme="minorHAnsi"/>
          </w:rPr>
          <w:t>Strategic Leadership Experience</w:t>
        </w:r>
      </w:hyperlink>
      <w:r w:rsidRPr="00D66D1B">
        <w:rPr>
          <w:rFonts w:asciiTheme="minorHAnsi" w:hAnsiTheme="minorHAnsi" w:cstheme="minorHAnsi"/>
        </w:rPr>
        <w:t xml:space="preserve"> executive development program, in partnership with Wharton Executive Education. This nomination-only program enables future industry leaders to adapt business strategies to leverage market opportunities, manage risk, and develop talent. The program continues to earn high marks with an overall program score of 4.8 / 5.0. Participants would recommend the program to others with a score of 4.8 / 5.0. Check out </w:t>
      </w:r>
      <w:hyperlink r:id="rId26" w:history="1">
        <w:r w:rsidRPr="00D66D1B">
          <w:rPr>
            <w:rStyle w:val="Hyperlink"/>
            <w:rFonts w:asciiTheme="minorHAnsi" w:hAnsiTheme="minorHAnsi" w:cstheme="minorHAnsi"/>
          </w:rPr>
          <w:t>program</w:t>
        </w:r>
      </w:hyperlink>
      <w:r w:rsidRPr="00D66D1B">
        <w:rPr>
          <w:rFonts w:asciiTheme="minorHAnsi" w:hAnsiTheme="minorHAnsi" w:cstheme="minorHAnsi"/>
        </w:rPr>
        <w:t xml:space="preserve"> and </w:t>
      </w:r>
      <w:hyperlink r:id="rId27" w:history="1">
        <w:r w:rsidRPr="00D66D1B">
          <w:rPr>
            <w:rStyle w:val="Hyperlink"/>
            <w:rFonts w:asciiTheme="minorHAnsi" w:hAnsiTheme="minorHAnsi" w:cstheme="minorHAnsi"/>
          </w:rPr>
          <w:t>leader</w:t>
        </w:r>
      </w:hyperlink>
      <w:r w:rsidRPr="00D66D1B">
        <w:rPr>
          <w:rFonts w:asciiTheme="minorHAnsi" w:hAnsiTheme="minorHAnsi" w:cstheme="minorHAnsi"/>
        </w:rPr>
        <w:t xml:space="preserve"> perspective videos to hear more. The Class of 2027 will begin their new 24-month journey July 14-18, 2025. If you or your company are interested in learning more, please contact Lisa Stevens, Director of Executive Development, at </w:t>
      </w:r>
      <w:hyperlink r:id="rId28" w:history="1">
        <w:r w:rsidRPr="00D66D1B">
          <w:rPr>
            <w:rStyle w:val="Hyperlink"/>
            <w:rFonts w:asciiTheme="minorHAnsi" w:hAnsiTheme="minorHAnsi" w:cstheme="minorHAnsi"/>
          </w:rPr>
          <w:t>lstevens@loma.org</w:t>
        </w:r>
      </w:hyperlink>
      <w:r w:rsidRPr="00D66D1B">
        <w:rPr>
          <w:rFonts w:asciiTheme="minorHAnsi" w:hAnsiTheme="minorHAnsi" w:cstheme="minorHAnsi"/>
        </w:rPr>
        <w:t>.</w:t>
      </w:r>
    </w:p>
    <w:p w14:paraId="2A3B1751" w14:textId="77777777" w:rsidR="00863D64" w:rsidRPr="00D66D1B" w:rsidRDefault="00863D64" w:rsidP="00863D64">
      <w:pPr>
        <w:rPr>
          <w:rFonts w:asciiTheme="minorHAnsi" w:hAnsiTheme="minorHAnsi" w:cstheme="minorHAnsi"/>
        </w:rPr>
      </w:pPr>
    </w:p>
    <w:p w14:paraId="37FA3B45" w14:textId="77777777" w:rsidR="00863D64" w:rsidRPr="00D66D1B" w:rsidRDefault="00863D64" w:rsidP="00863D64">
      <w:pPr>
        <w:rPr>
          <w:rFonts w:asciiTheme="minorHAnsi" w:hAnsiTheme="minorHAnsi" w:cstheme="minorHAnsi"/>
          <w:b/>
        </w:rPr>
      </w:pPr>
      <w:r w:rsidRPr="00D66D1B">
        <w:rPr>
          <w:rFonts w:asciiTheme="minorHAnsi" w:hAnsiTheme="minorHAnsi" w:cstheme="minorHAnsi"/>
          <w:b/>
          <w:bCs/>
        </w:rPr>
        <w:t xml:space="preserve">Bring </w:t>
      </w:r>
      <w:r w:rsidRPr="00D66D1B">
        <w:rPr>
          <w:rFonts w:asciiTheme="minorHAnsi" w:hAnsiTheme="minorHAnsi" w:cstheme="minorHAnsi"/>
          <w:b/>
        </w:rPr>
        <w:t>Your Interns Together for an Inspiring Introduction to the Industry</w:t>
      </w:r>
    </w:p>
    <w:p w14:paraId="15C08C6D" w14:textId="032129DD" w:rsidR="00863D64" w:rsidRPr="00D66D1B" w:rsidRDefault="00863D64" w:rsidP="00863D64">
      <w:pPr>
        <w:rPr>
          <w:rFonts w:asciiTheme="minorHAnsi" w:hAnsiTheme="minorHAnsi" w:cstheme="minorHAnsi"/>
          <w:b/>
          <w:bCs/>
        </w:rPr>
      </w:pPr>
      <w:r w:rsidRPr="00D66D1B">
        <w:rPr>
          <w:rFonts w:asciiTheme="minorHAnsi" w:hAnsiTheme="minorHAnsi" w:cstheme="minorHAnsi"/>
        </w:rPr>
        <w:t xml:space="preserve">Give your interns a solid foundation and boost business acumen with </w:t>
      </w:r>
      <w:hyperlink r:id="rId29" w:history="1">
        <w:r w:rsidRPr="00D66D1B">
          <w:rPr>
            <w:rStyle w:val="Hyperlink"/>
            <w:rFonts w:asciiTheme="minorHAnsi" w:hAnsiTheme="minorHAnsi" w:cstheme="minorHAnsi"/>
          </w:rPr>
          <w:t>Learning Live: Life Insurance Industry Overview</w:t>
        </w:r>
      </w:hyperlink>
      <w:r w:rsidRPr="00D66D1B">
        <w:rPr>
          <w:rFonts w:asciiTheme="minorHAnsi" w:hAnsiTheme="minorHAnsi" w:cstheme="minorHAnsi"/>
        </w:rPr>
        <w:t xml:space="preserve">. This two-hour, live educational session provides an overview of the </w:t>
      </w:r>
      <w:r w:rsidR="006D098B">
        <w:rPr>
          <w:rFonts w:asciiTheme="minorHAnsi" w:hAnsiTheme="minorHAnsi" w:cstheme="minorHAnsi"/>
        </w:rPr>
        <w:t>insurers</w:t>
      </w:r>
      <w:proofErr w:type="gramStart"/>
      <w:r w:rsidR="006D098B">
        <w:rPr>
          <w:rFonts w:asciiTheme="minorHAnsi" w:hAnsiTheme="minorHAnsi" w:cstheme="minorHAnsi"/>
        </w:rPr>
        <w:t xml:space="preserve">’ </w:t>
      </w:r>
      <w:r w:rsidRPr="00D66D1B">
        <w:rPr>
          <w:rFonts w:asciiTheme="minorHAnsi" w:hAnsiTheme="minorHAnsi" w:cstheme="minorHAnsi"/>
        </w:rPr>
        <w:t xml:space="preserve"> role</w:t>
      </w:r>
      <w:proofErr w:type="gramEnd"/>
      <w:r w:rsidRPr="00D66D1B">
        <w:rPr>
          <w:rFonts w:asciiTheme="minorHAnsi" w:hAnsiTheme="minorHAnsi" w:cstheme="minorHAnsi"/>
        </w:rPr>
        <w:t xml:space="preserve"> in the financial services industry, the regulatory environment they operate in, and forces that shape how they do business. </w:t>
      </w:r>
      <w:r w:rsidRPr="00D66D1B">
        <w:rPr>
          <w:rFonts w:asciiTheme="minorHAnsi" w:hAnsiTheme="minorHAnsi" w:cstheme="minorHAnsi"/>
          <w:bCs/>
        </w:rPr>
        <w:t>We provide the content, instructor, and platform — you simply</w:t>
      </w:r>
      <w:r w:rsidRPr="00D66D1B">
        <w:rPr>
          <w:rFonts w:asciiTheme="minorHAnsi" w:hAnsiTheme="minorHAnsi" w:cstheme="minorHAnsi"/>
        </w:rPr>
        <w:t xml:space="preserve"> provide the participants. </w:t>
      </w:r>
      <w:hyperlink r:id="rId30" w:history="1">
        <w:r w:rsidRPr="00D66D1B">
          <w:rPr>
            <w:rStyle w:val="Hyperlink"/>
            <w:rFonts w:asciiTheme="minorHAnsi" w:hAnsiTheme="minorHAnsi" w:cstheme="minorHAnsi"/>
          </w:rPr>
          <w:t>Learn more</w:t>
        </w:r>
      </w:hyperlink>
      <w:r w:rsidRPr="00D66D1B">
        <w:rPr>
          <w:rFonts w:asciiTheme="minorHAnsi" w:hAnsiTheme="minorHAnsi" w:cstheme="minorHAnsi"/>
        </w:rPr>
        <w:t xml:space="preserve"> or </w:t>
      </w:r>
      <w:hyperlink r:id="rId31" w:history="1">
        <w:r w:rsidRPr="00D66D1B">
          <w:rPr>
            <w:rStyle w:val="Hyperlink"/>
            <w:rFonts w:asciiTheme="minorHAnsi" w:hAnsiTheme="minorHAnsi" w:cstheme="minorHAnsi"/>
          </w:rPr>
          <w:t>contact Barbara Brown</w:t>
        </w:r>
      </w:hyperlink>
      <w:r w:rsidRPr="00D66D1B">
        <w:rPr>
          <w:rFonts w:asciiTheme="minorHAnsi" w:hAnsiTheme="minorHAnsi" w:cstheme="minorHAnsi"/>
        </w:rPr>
        <w:t xml:space="preserve">, Program Director, to schedule a session for your internship program. </w:t>
      </w:r>
      <w:bookmarkStart w:id="9" w:name="_Hlk174350948"/>
    </w:p>
    <w:p w14:paraId="16D7FA95" w14:textId="77777777" w:rsidR="00863D64" w:rsidRPr="00D66D1B" w:rsidRDefault="00863D64" w:rsidP="00863D64">
      <w:pPr>
        <w:rPr>
          <w:rFonts w:asciiTheme="minorHAnsi" w:hAnsiTheme="minorHAnsi" w:cstheme="minorHAnsi"/>
          <w:b/>
          <w:bCs/>
        </w:rPr>
      </w:pPr>
    </w:p>
    <w:p w14:paraId="76B4D674" w14:textId="77777777" w:rsidR="00863D64" w:rsidRPr="00D66D1B" w:rsidRDefault="00863D64" w:rsidP="00863D64">
      <w:pPr>
        <w:rPr>
          <w:rFonts w:asciiTheme="minorHAnsi" w:hAnsiTheme="minorHAnsi" w:cstheme="minorHAnsi"/>
        </w:rPr>
      </w:pPr>
      <w:r w:rsidRPr="00D66D1B">
        <w:rPr>
          <w:rFonts w:asciiTheme="minorHAnsi" w:hAnsiTheme="minorHAnsi" w:cstheme="minorHAnsi"/>
          <w:b/>
        </w:rPr>
        <w:t>Expand Top Performers’ Industry Acumen in a Live, Instructor-Led Program</w:t>
      </w:r>
      <w:r w:rsidRPr="00D66D1B">
        <w:rPr>
          <w:rFonts w:asciiTheme="minorHAnsi" w:hAnsiTheme="minorHAnsi" w:cstheme="minorHAnsi"/>
        </w:rPr>
        <w:br/>
        <w:t xml:space="preserve">Designed for top performers who need to quickly expand their understanding of the life insurance business, </w:t>
      </w:r>
      <w:hyperlink r:id="rId32" w:history="1">
        <w:r w:rsidRPr="00D66D1B">
          <w:rPr>
            <w:rStyle w:val="Hyperlink"/>
            <w:rFonts w:asciiTheme="minorHAnsi" w:hAnsiTheme="minorHAnsi" w:cstheme="minorHAnsi"/>
            <w:i/>
            <w:iCs/>
          </w:rPr>
          <w:t>Insurance Immersion</w:t>
        </w:r>
      </w:hyperlink>
      <w:r w:rsidRPr="00D66D1B">
        <w:rPr>
          <w:rFonts w:asciiTheme="minorHAnsi" w:hAnsiTheme="minorHAnsi" w:cstheme="minorHAnsi"/>
        </w:rPr>
        <w:t xml:space="preserve"> offers a clear and concise overview of industry trends, products, operations, and how insurers make money, while addressing new and evolving influences. Make plans to join us September 30-October 3 for this concentrated learning experience. </w:t>
      </w:r>
      <w:hyperlink r:id="rId33" w:anchor="upcoming_sessions" w:history="1">
        <w:r w:rsidRPr="00D66D1B">
          <w:rPr>
            <w:rStyle w:val="Hyperlink"/>
            <w:rFonts w:asciiTheme="minorHAnsi" w:hAnsiTheme="minorHAnsi" w:cstheme="minorHAnsi"/>
          </w:rPr>
          <w:t>View more details</w:t>
        </w:r>
      </w:hyperlink>
      <w:r w:rsidRPr="00D66D1B">
        <w:rPr>
          <w:rFonts w:asciiTheme="minorHAnsi" w:hAnsiTheme="minorHAnsi" w:cstheme="minorHAnsi"/>
        </w:rPr>
        <w:t>.</w:t>
      </w:r>
    </w:p>
    <w:p w14:paraId="1294266A" w14:textId="77777777" w:rsidR="00863D64" w:rsidRPr="00D66D1B" w:rsidRDefault="00863D64" w:rsidP="00863D64">
      <w:pPr>
        <w:rPr>
          <w:rFonts w:asciiTheme="minorHAnsi" w:hAnsiTheme="minorHAnsi" w:cstheme="minorHAnsi"/>
        </w:rPr>
      </w:pPr>
    </w:p>
    <w:p w14:paraId="5892772A" w14:textId="77777777" w:rsidR="00863D64" w:rsidRPr="00D66D1B" w:rsidRDefault="00863D64" w:rsidP="00863D64">
      <w:pPr>
        <w:rPr>
          <w:rFonts w:asciiTheme="minorHAnsi" w:hAnsiTheme="minorHAnsi" w:cstheme="minorHAnsi"/>
          <w:b/>
        </w:rPr>
      </w:pPr>
      <w:r w:rsidRPr="00D66D1B">
        <w:rPr>
          <w:rFonts w:asciiTheme="minorHAnsi" w:hAnsiTheme="minorHAnsi" w:cstheme="minorHAnsi"/>
          <w:b/>
        </w:rPr>
        <w:t>Industry-Specific Finance Training for Operations Leaders</w:t>
      </w:r>
    </w:p>
    <w:p w14:paraId="05F26B1D" w14:textId="77777777" w:rsidR="00863D64" w:rsidRPr="00D66D1B" w:rsidRDefault="00863D64" w:rsidP="00863D64">
      <w:pPr>
        <w:rPr>
          <w:rFonts w:asciiTheme="minorHAnsi" w:hAnsiTheme="minorHAnsi" w:cstheme="minorHAnsi"/>
        </w:rPr>
      </w:pPr>
      <w:r w:rsidRPr="00D66D1B">
        <w:rPr>
          <w:rFonts w:asciiTheme="minorHAnsi" w:hAnsiTheme="minorHAnsi" w:cstheme="minorHAnsi"/>
          <w:bCs/>
        </w:rPr>
        <w:t xml:space="preserve">The unique elements of a life insurer's financial operations and strategy are complex and difficult to understand, even for successful leaders. </w:t>
      </w:r>
      <w:hyperlink r:id="rId34" w:history="1">
        <w:r w:rsidRPr="00D66D1B">
          <w:rPr>
            <w:rStyle w:val="Hyperlink"/>
            <w:rFonts w:asciiTheme="minorHAnsi" w:hAnsiTheme="minorHAnsi" w:cstheme="minorHAnsi"/>
            <w:i/>
            <w:iCs/>
          </w:rPr>
          <w:t>Finance for Insurance Leaders</w:t>
        </w:r>
      </w:hyperlink>
      <w:r w:rsidRPr="00D66D1B">
        <w:rPr>
          <w:rFonts w:asciiTheme="minorHAnsi" w:hAnsiTheme="minorHAnsi" w:cstheme="minorHAnsi"/>
        </w:rPr>
        <w:t xml:space="preserve"> strengthens leaders’ grasp of financial management at life insurance companies so they can make even better strategic decisions. Plan now to join us for this two-day, in-person program </w:t>
      </w:r>
      <w:hyperlink r:id="rId35" w:history="1">
        <w:r w:rsidRPr="00D66D1B">
          <w:rPr>
            <w:rStyle w:val="Hyperlink"/>
            <w:rFonts w:asciiTheme="minorHAnsi" w:hAnsiTheme="minorHAnsi" w:cstheme="minorHAnsi"/>
          </w:rPr>
          <w:t>October 14-15</w:t>
        </w:r>
      </w:hyperlink>
      <w:r w:rsidRPr="00D66D1B">
        <w:rPr>
          <w:rFonts w:asciiTheme="minorHAnsi" w:hAnsiTheme="minorHAnsi" w:cstheme="minorHAnsi"/>
        </w:rPr>
        <w:t xml:space="preserve"> at the LIMRA office in Windsor, CT. </w:t>
      </w:r>
      <w:hyperlink r:id="rId36" w:history="1">
        <w:r w:rsidRPr="00D66D1B">
          <w:rPr>
            <w:rStyle w:val="Hyperlink"/>
            <w:rFonts w:asciiTheme="minorHAnsi" w:hAnsiTheme="minorHAnsi" w:cstheme="minorHAnsi"/>
          </w:rPr>
          <w:t>View more details</w:t>
        </w:r>
      </w:hyperlink>
      <w:r w:rsidRPr="00D66D1B">
        <w:rPr>
          <w:rFonts w:asciiTheme="minorHAnsi" w:hAnsiTheme="minorHAnsi" w:cstheme="minorHAnsi"/>
        </w:rPr>
        <w:t xml:space="preserve">. </w:t>
      </w:r>
    </w:p>
    <w:p w14:paraId="4003FDBE" w14:textId="77777777" w:rsidR="00863D64" w:rsidRPr="00D66D1B" w:rsidRDefault="00863D64" w:rsidP="00863D64">
      <w:pPr>
        <w:rPr>
          <w:rFonts w:asciiTheme="minorHAnsi" w:hAnsiTheme="minorHAnsi" w:cstheme="minorHAnsi"/>
        </w:rPr>
      </w:pPr>
    </w:p>
    <w:bookmarkEnd w:id="9"/>
    <w:p w14:paraId="511CD4A5" w14:textId="77777777" w:rsidR="00202884" w:rsidRDefault="00202884" w:rsidP="0015730E">
      <w:pPr>
        <w:pStyle w:val="Heading1"/>
        <w15:collapsed/>
      </w:pPr>
      <w:r>
        <w:t>Insights</w:t>
      </w:r>
    </w:p>
    <w:p w14:paraId="1823D7D8" w14:textId="77777777" w:rsidR="00202884" w:rsidRPr="00A8677F" w:rsidRDefault="00202884" w:rsidP="008B0B7C">
      <w:pPr>
        <w:pStyle w:val="Heading2"/>
        <w15:collapsed/>
        <w:rPr>
          <w:color w:val="00B0F0"/>
        </w:rPr>
      </w:pPr>
      <w:r w:rsidRPr="00A8677F">
        <w:rPr>
          <w:color w:val="00B0F0"/>
        </w:rPr>
        <w:t xml:space="preserve">Current Campaigns Running </w:t>
      </w:r>
    </w:p>
    <w:p w14:paraId="2EDEE673" w14:textId="4909501B" w:rsidR="00501DD4" w:rsidRDefault="00501DD4" w:rsidP="00881812">
      <w:pPr>
        <w:rPr>
          <w:b/>
          <w:bCs/>
        </w:rPr>
      </w:pPr>
      <w:hyperlink r:id="rId37" w:history="1">
        <w:r w:rsidRPr="00501DD4">
          <w:rPr>
            <w:rStyle w:val="Hyperlink"/>
            <w:b/>
            <w:bCs/>
          </w:rPr>
          <w:t>Future Focused Investing: Financial Goals and Preferences of Emerging Affluent Investors</w:t>
        </w:r>
      </w:hyperlink>
    </w:p>
    <w:p w14:paraId="4581B83E" w14:textId="0407BD49" w:rsidR="00501DD4" w:rsidRDefault="00501DD4" w:rsidP="00881812">
      <w:r>
        <w:t xml:space="preserve">Find out what motivates younger investors as they balance competing needs while building their early wealth. </w:t>
      </w:r>
    </w:p>
    <w:p w14:paraId="4CADC495" w14:textId="77777777" w:rsidR="00501DD4" w:rsidRDefault="00501DD4" w:rsidP="00501DD4">
      <w:pPr>
        <w:rPr>
          <w:b/>
          <w:bCs/>
          <w:color w:val="00B0F0"/>
        </w:rPr>
      </w:pPr>
      <w:r w:rsidRPr="00ED5C5A">
        <w:rPr>
          <w:b/>
          <w:bCs/>
          <w:color w:val="00B0F0"/>
        </w:rPr>
        <w:t>Related Resources:</w:t>
      </w:r>
    </w:p>
    <w:p w14:paraId="69687D29" w14:textId="0552E697" w:rsidR="00501DD4" w:rsidRPr="00501DD4" w:rsidRDefault="00501DD4" w:rsidP="00501DD4">
      <w:pPr>
        <w:pStyle w:val="ListParagraph"/>
        <w:numPr>
          <w:ilvl w:val="0"/>
          <w:numId w:val="30"/>
        </w:numPr>
        <w:rPr>
          <w:b/>
          <w:bCs/>
        </w:rPr>
      </w:pPr>
      <w:r>
        <w:rPr>
          <w:b/>
          <w:bCs/>
        </w:rPr>
        <w:t xml:space="preserve">Report: </w:t>
      </w:r>
      <w:hyperlink r:id="rId38" w:history="1">
        <w:r w:rsidRPr="00501DD4">
          <w:rPr>
            <w:rStyle w:val="Hyperlink"/>
            <w:b/>
            <w:bCs/>
          </w:rPr>
          <w:t>Emerging Affluent Investors</w:t>
        </w:r>
      </w:hyperlink>
    </w:p>
    <w:p w14:paraId="0332F4CE" w14:textId="77777777" w:rsidR="00A8640A" w:rsidRDefault="00A8640A" w:rsidP="006301BF">
      <w:pPr>
        <w:rPr>
          <w:rFonts w:cstheme="minorHAnsi"/>
          <w:b/>
          <w:color w:val="ED7D31" w:themeColor="accent2"/>
        </w:rPr>
      </w:pPr>
    </w:p>
    <w:p w14:paraId="086369F3" w14:textId="784ED735" w:rsidR="00ED7014" w:rsidRDefault="00ED7014" w:rsidP="00ED7014">
      <w:pPr>
        <w:rPr>
          <w:rFonts w:asciiTheme="minorHAnsi" w:hAnsiTheme="minorHAnsi" w:cstheme="minorHAnsi"/>
          <w:b/>
          <w:bCs/>
        </w:rPr>
      </w:pPr>
      <w:hyperlink r:id="rId39" w:history="1">
        <w:r w:rsidRPr="00E95BC8">
          <w:rPr>
            <w:rStyle w:val="Hyperlink"/>
            <w:rFonts w:asciiTheme="minorHAnsi" w:hAnsiTheme="minorHAnsi" w:cstheme="minorHAnsi"/>
            <w:b/>
            <w:bCs/>
          </w:rPr>
          <w:t>Financial Wellness Series</w:t>
        </w:r>
      </w:hyperlink>
      <w:r w:rsidR="002E4D33">
        <w:t>:</w:t>
      </w:r>
    </w:p>
    <w:p w14:paraId="68E44C0B" w14:textId="77777777" w:rsidR="00ED7014" w:rsidRDefault="00ED7014" w:rsidP="00ED7014">
      <w:pPr>
        <w:rPr>
          <w:rFonts w:asciiTheme="minorHAnsi" w:hAnsiTheme="minorHAnsi" w:cstheme="minorHAnsi"/>
        </w:rPr>
      </w:pPr>
      <w:r>
        <w:rPr>
          <w:rFonts w:asciiTheme="minorHAnsi" w:hAnsiTheme="minorHAnsi" w:cstheme="minorHAnsi"/>
        </w:rPr>
        <w:t>Explore critical insights on improving consumer financial health and the importance of comprehensive wellness programs that address multiple aspects of consumers’ lives.</w:t>
      </w:r>
    </w:p>
    <w:p w14:paraId="194627C0" w14:textId="77777777" w:rsidR="00ED7014" w:rsidRPr="00202884" w:rsidRDefault="00ED7014" w:rsidP="00ED7014">
      <w:pPr>
        <w:rPr>
          <w:b/>
          <w:bCs/>
          <w:color w:val="00B0F0"/>
        </w:rPr>
      </w:pPr>
      <w:r w:rsidRPr="00202884">
        <w:rPr>
          <w:b/>
          <w:bCs/>
          <w:color w:val="00B0F0"/>
        </w:rPr>
        <w:t xml:space="preserve">Related Resources: </w:t>
      </w:r>
    </w:p>
    <w:p w14:paraId="336FBDDA" w14:textId="6C5830A6" w:rsidR="00ED7014" w:rsidRDefault="00ED7014" w:rsidP="00ED7014">
      <w:pPr>
        <w:pStyle w:val="ListParagraph"/>
        <w:numPr>
          <w:ilvl w:val="0"/>
          <w:numId w:val="10"/>
        </w:numPr>
        <w:rPr>
          <w:rFonts w:asciiTheme="minorHAnsi" w:hAnsiTheme="minorHAnsi" w:cstheme="minorHAnsi"/>
          <w:b/>
          <w:bCs/>
        </w:rPr>
      </w:pPr>
      <w:r>
        <w:rPr>
          <w:rFonts w:asciiTheme="minorHAnsi" w:hAnsiTheme="minorHAnsi" w:cstheme="minorHAnsi"/>
          <w:b/>
          <w:bCs/>
        </w:rPr>
        <w:t xml:space="preserve">Report: </w:t>
      </w:r>
      <w:hyperlink r:id="rId40" w:history="1">
        <w:r w:rsidRPr="00301CFC">
          <w:rPr>
            <w:rStyle w:val="Hyperlink"/>
            <w:rFonts w:asciiTheme="minorHAnsi" w:hAnsiTheme="minorHAnsi" w:cstheme="minorHAnsi"/>
            <w:b/>
            <w:bCs/>
          </w:rPr>
          <w:t>Wellness at Work: Financial, Emotional, and Physical Wellness Programs in the Workplace</w:t>
        </w:r>
      </w:hyperlink>
    </w:p>
    <w:p w14:paraId="60D32A83" w14:textId="77777777" w:rsidR="00ED7014" w:rsidRPr="00EF1D17" w:rsidRDefault="00ED7014" w:rsidP="00ED7014">
      <w:pPr>
        <w:pStyle w:val="ListParagraph"/>
        <w:numPr>
          <w:ilvl w:val="1"/>
          <w:numId w:val="10"/>
        </w:numPr>
        <w:rPr>
          <w:rFonts w:asciiTheme="minorHAnsi" w:hAnsiTheme="minorHAnsi" w:cstheme="minorHAnsi"/>
          <w:b/>
          <w:bCs/>
        </w:rPr>
      </w:pPr>
      <w:r>
        <w:rPr>
          <w:rFonts w:asciiTheme="minorHAnsi" w:hAnsiTheme="minorHAnsi" w:cstheme="minorHAnsi"/>
          <w:b/>
          <w:bCs/>
        </w:rPr>
        <w:t xml:space="preserve">Infographic: </w:t>
      </w:r>
      <w:hyperlink r:id="rId41" w:history="1">
        <w:r w:rsidRPr="00301CFC">
          <w:rPr>
            <w:rStyle w:val="Hyperlink"/>
            <w:rFonts w:asciiTheme="minorHAnsi" w:hAnsiTheme="minorHAnsi" w:cstheme="minorHAnsi"/>
          </w:rPr>
          <w:t>Wellness Works…in the Workplace</w:t>
        </w:r>
      </w:hyperlink>
    </w:p>
    <w:p w14:paraId="2012C706" w14:textId="00CFD44F" w:rsidR="00ED7014" w:rsidRPr="00301CFC" w:rsidRDefault="00ED7014" w:rsidP="00ED7014">
      <w:pPr>
        <w:pStyle w:val="ListParagraph"/>
        <w:numPr>
          <w:ilvl w:val="0"/>
          <w:numId w:val="10"/>
        </w:numPr>
        <w:rPr>
          <w:rStyle w:val="Hyperlink"/>
          <w:rFonts w:asciiTheme="minorHAnsi" w:hAnsiTheme="minorHAnsi" w:cstheme="minorHAnsi"/>
          <w:b/>
          <w:bCs/>
          <w:color w:val="auto"/>
          <w:u w:val="none"/>
        </w:rPr>
      </w:pPr>
      <w:r>
        <w:rPr>
          <w:rFonts w:asciiTheme="minorHAnsi" w:hAnsiTheme="minorHAnsi" w:cstheme="minorHAnsi"/>
          <w:b/>
          <w:bCs/>
        </w:rPr>
        <w:t xml:space="preserve">Report: </w:t>
      </w:r>
      <w:hyperlink r:id="rId42" w:history="1">
        <w:r w:rsidRPr="00040B79">
          <w:rPr>
            <w:rStyle w:val="Hyperlink"/>
            <w:rFonts w:asciiTheme="minorHAnsi" w:hAnsiTheme="minorHAnsi" w:cstheme="minorHAnsi"/>
            <w:b/>
            <w:bCs/>
          </w:rPr>
          <w:t xml:space="preserve">LIMRA Financial Wellness Index® </w:t>
        </w:r>
        <w:r w:rsidRPr="00ED544F">
          <w:rPr>
            <w:rStyle w:val="Hyperlink"/>
            <w:rFonts w:asciiTheme="minorHAnsi" w:hAnsiTheme="minorHAnsi" w:cstheme="minorHAnsi"/>
            <w:b/>
            <w:bCs/>
          </w:rPr>
          <w:t xml:space="preserve"> —</w:t>
        </w:r>
        <w:r w:rsidR="005E1C6C">
          <w:rPr>
            <w:rStyle w:val="Hyperlink"/>
            <w:rFonts w:asciiTheme="minorHAnsi" w:hAnsiTheme="minorHAnsi" w:cstheme="minorHAnsi"/>
            <w:b/>
            <w:bCs/>
          </w:rPr>
          <w:t xml:space="preserve"> </w:t>
        </w:r>
        <w:r w:rsidRPr="00040B79">
          <w:rPr>
            <w:rStyle w:val="Hyperlink"/>
            <w:rFonts w:asciiTheme="minorHAnsi" w:hAnsiTheme="minorHAnsi" w:cstheme="minorHAnsi"/>
            <w:b/>
            <w:bCs/>
          </w:rPr>
          <w:t>Quantifying Financial Wellness as a Basis for Improving It: 2024 Update</w:t>
        </w:r>
        <w:r w:rsidRPr="00040B79">
          <w:rPr>
            <w:rStyle w:val="Hyperlink"/>
            <w:rFonts w:asciiTheme="minorHAnsi" w:hAnsiTheme="minorHAnsi" w:cstheme="minorHAnsi"/>
            <w:b/>
            <w:bCs/>
            <w:u w:val="none"/>
          </w:rPr>
          <w:t xml:space="preserve">  </w:t>
        </w:r>
      </w:hyperlink>
    </w:p>
    <w:p w14:paraId="0B69E615" w14:textId="77777777" w:rsidR="00ED7014" w:rsidRPr="007B2884" w:rsidRDefault="00ED7014" w:rsidP="00ED7014">
      <w:pPr>
        <w:pStyle w:val="ListParagraph"/>
        <w:numPr>
          <w:ilvl w:val="1"/>
          <w:numId w:val="10"/>
        </w:numPr>
        <w:rPr>
          <w:rFonts w:asciiTheme="minorHAnsi" w:hAnsiTheme="minorHAnsi" w:cstheme="minorHAnsi"/>
        </w:rPr>
      </w:pPr>
      <w:r>
        <w:rPr>
          <w:rStyle w:val="Hyperlink"/>
          <w:rFonts w:asciiTheme="minorHAnsi" w:hAnsiTheme="minorHAnsi" w:cstheme="minorHAnsi"/>
          <w:b/>
          <w:bCs/>
          <w:color w:val="auto"/>
          <w:u w:val="none"/>
        </w:rPr>
        <w:t xml:space="preserve">Infographic: </w:t>
      </w:r>
      <w:hyperlink r:id="rId43" w:history="1">
        <w:r w:rsidRPr="00301CFC">
          <w:rPr>
            <w:rStyle w:val="Hyperlink"/>
            <w:rFonts w:asciiTheme="minorHAnsi" w:hAnsiTheme="minorHAnsi" w:cstheme="minorHAnsi"/>
          </w:rPr>
          <w:t>Key Insights from the LIMRA Financial Wellness Index®</w:t>
        </w:r>
      </w:hyperlink>
    </w:p>
    <w:p w14:paraId="2B6B900D" w14:textId="310A6EF1" w:rsidR="00F041E2" w:rsidRPr="00B53119" w:rsidRDefault="00F041E2">
      <w:pPr>
        <w:pStyle w:val="ListParagraph"/>
        <w:numPr>
          <w:ilvl w:val="0"/>
          <w:numId w:val="10"/>
        </w:numPr>
        <w:rPr>
          <w:rStyle w:val="Hyperlink"/>
          <w:rFonts w:asciiTheme="minorHAnsi" w:hAnsiTheme="minorHAnsi" w:cstheme="minorHAnsi"/>
          <w:b/>
          <w:bCs/>
          <w:color w:val="auto"/>
          <w:u w:val="none"/>
        </w:rPr>
      </w:pPr>
      <w:r w:rsidRPr="00B53119">
        <w:rPr>
          <w:rStyle w:val="Hyperlink"/>
          <w:rFonts w:asciiTheme="minorHAnsi" w:hAnsiTheme="minorHAnsi" w:cstheme="minorHAnsi"/>
          <w:b/>
          <w:bCs/>
          <w:color w:val="auto"/>
          <w:u w:val="none"/>
        </w:rPr>
        <w:t xml:space="preserve">Infographic: </w:t>
      </w:r>
      <w:hyperlink r:id="rId44" w:history="1">
        <w:r w:rsidRPr="00B53119">
          <w:rPr>
            <w:rStyle w:val="Hyperlink"/>
            <w:rFonts w:asciiTheme="minorHAnsi" w:hAnsiTheme="minorHAnsi" w:cstheme="minorHAnsi"/>
          </w:rPr>
          <w:t>Financial Wellness: Vulnerable Populations Show Resilience Amid Challenges</w:t>
        </w:r>
      </w:hyperlink>
    </w:p>
    <w:p w14:paraId="37B795B5" w14:textId="77777777" w:rsidR="00F9371D" w:rsidRPr="00F9371D" w:rsidRDefault="00F9371D" w:rsidP="00F9371D">
      <w:pPr>
        <w:pStyle w:val="ListParagraph"/>
        <w:numPr>
          <w:ilvl w:val="0"/>
          <w:numId w:val="10"/>
        </w:numPr>
        <w:rPr>
          <w:rFonts w:asciiTheme="minorHAnsi" w:hAnsiTheme="minorHAnsi" w:cstheme="minorHAnsi"/>
          <w:b/>
          <w:bCs/>
        </w:rPr>
      </w:pPr>
      <w:r w:rsidRPr="005C4E53">
        <w:rPr>
          <w:rFonts w:cstheme="minorHAnsi"/>
          <w:b/>
        </w:rPr>
        <w:t>Podcast</w:t>
      </w:r>
      <w:r>
        <w:rPr>
          <w:rFonts w:cstheme="minorHAnsi"/>
          <w:b/>
        </w:rPr>
        <w:t>s</w:t>
      </w:r>
      <w:r w:rsidRPr="005C4E53">
        <w:rPr>
          <w:rFonts w:cstheme="minorHAnsi"/>
          <w:b/>
        </w:rPr>
        <w:t xml:space="preserve">:  </w:t>
      </w:r>
    </w:p>
    <w:p w14:paraId="18F701DF" w14:textId="77777777" w:rsidR="00F9371D" w:rsidRPr="00F9371D" w:rsidRDefault="00F9371D" w:rsidP="00F9371D">
      <w:pPr>
        <w:pStyle w:val="ListParagraph"/>
        <w:numPr>
          <w:ilvl w:val="1"/>
          <w:numId w:val="10"/>
        </w:numPr>
        <w:rPr>
          <w:rStyle w:val="Hyperlink"/>
          <w:rFonts w:asciiTheme="minorHAnsi" w:hAnsiTheme="minorHAnsi" w:cstheme="minorHAnsi"/>
          <w:b/>
          <w:bCs/>
          <w:color w:val="auto"/>
          <w:u w:val="none"/>
        </w:rPr>
      </w:pPr>
      <w:hyperlink r:id="rId45" w:history="1">
        <w:r w:rsidRPr="005C4E53">
          <w:rPr>
            <w:rStyle w:val="Hyperlink"/>
          </w:rPr>
          <w:t>Meeting the Demand for Financial Wellness in the Workplace</w:t>
        </w:r>
      </w:hyperlink>
    </w:p>
    <w:p w14:paraId="570F7591" w14:textId="77777777" w:rsidR="00F9371D" w:rsidRPr="00F9371D" w:rsidRDefault="00F9371D" w:rsidP="00F9371D">
      <w:pPr>
        <w:pStyle w:val="ListParagraph"/>
        <w:numPr>
          <w:ilvl w:val="1"/>
          <w:numId w:val="10"/>
        </w:numPr>
        <w:rPr>
          <w:rFonts w:cstheme="minorHAnsi"/>
        </w:rPr>
      </w:pPr>
      <w:hyperlink r:id="rId46" w:history="1">
        <w:r w:rsidRPr="00F9371D">
          <w:rPr>
            <w:rStyle w:val="Hyperlink"/>
            <w:rFonts w:cstheme="minorHAnsi"/>
          </w:rPr>
          <w:t>Enhancing Financial Wellness Across Populations</w:t>
        </w:r>
      </w:hyperlink>
    </w:p>
    <w:p w14:paraId="031EE7BE" w14:textId="77777777" w:rsidR="00ED7014" w:rsidRDefault="00ED7014" w:rsidP="00ED7014">
      <w:pPr>
        <w:rPr>
          <w:rFonts w:asciiTheme="minorHAnsi" w:hAnsiTheme="minorHAnsi" w:cstheme="minorHAnsi"/>
        </w:rPr>
      </w:pPr>
    </w:p>
    <w:p w14:paraId="6180FFE5" w14:textId="77777777" w:rsidR="00ED7014" w:rsidRDefault="00ED7014" w:rsidP="00ED7014">
      <w:pPr>
        <w:rPr>
          <w:b/>
          <w:bCs/>
          <w:color w:val="ED7D31" w:themeColor="accent2"/>
        </w:rPr>
      </w:pPr>
      <w:r>
        <w:rPr>
          <w:b/>
          <w:bCs/>
          <w:color w:val="ED7D31" w:themeColor="accent2"/>
        </w:rPr>
        <w:t>Benchmarks:</w:t>
      </w:r>
    </w:p>
    <w:p w14:paraId="2CE5EB07" w14:textId="77777777" w:rsidR="00ED7014" w:rsidRDefault="00ED7014" w:rsidP="00ED7014">
      <w:pPr>
        <w:rPr>
          <w:b/>
          <w:bCs/>
          <w:color w:val="ED7D31" w:themeColor="accent2"/>
        </w:rPr>
      </w:pPr>
      <w:hyperlink r:id="rId47" w:history="1">
        <w:r w:rsidRPr="00D844BF">
          <w:rPr>
            <w:rStyle w:val="Hyperlink"/>
            <w:b/>
            <w:bCs/>
          </w:rPr>
          <w:t>Credible Benchmarks: Lighting the Path to Industry Growth</w:t>
        </w:r>
      </w:hyperlink>
    </w:p>
    <w:p w14:paraId="0B764888" w14:textId="77777777" w:rsidR="00ED7014" w:rsidRPr="00D844BF" w:rsidRDefault="00ED7014" w:rsidP="00ED7014">
      <w:pPr>
        <w:rPr>
          <w:b/>
          <w:bCs/>
        </w:rPr>
      </w:pPr>
      <w:r w:rsidRPr="00D844BF">
        <w:rPr>
          <w:b/>
          <w:bCs/>
        </w:rPr>
        <w:t xml:space="preserve">Find the Latest Data and Trends You Need to Plan for Success </w:t>
      </w:r>
    </w:p>
    <w:p w14:paraId="53C94CD7" w14:textId="77777777" w:rsidR="00ED7014" w:rsidRDefault="00ED7014" w:rsidP="00ED7014">
      <w:r w:rsidRPr="00E241AF">
        <w:rPr>
          <w:i/>
          <w:iCs/>
        </w:rPr>
        <w:t>Our benchmarks light the path to growth, delivering industry-driven insights with unmatched credibility and a visionary outlook</w:t>
      </w:r>
      <w:r w:rsidRPr="00D844BF">
        <w:t xml:space="preserve">. </w:t>
      </w:r>
    </w:p>
    <w:p w14:paraId="6C95C039" w14:textId="77777777" w:rsidR="00ED7014" w:rsidRDefault="00ED7014" w:rsidP="00ED7014"/>
    <w:p w14:paraId="4F93506B" w14:textId="3570B75B" w:rsidR="00ED7014" w:rsidRPr="00ED7014" w:rsidRDefault="00ED7014" w:rsidP="00ED7014">
      <w:hyperlink r:id="rId48" w:history="1">
        <w:r w:rsidRPr="00D844BF">
          <w:rPr>
            <w:rStyle w:val="Hyperlink"/>
            <w:color w:val="auto"/>
            <w:u w:val="none"/>
          </w:rPr>
          <w:t xml:space="preserve">Explore our </w:t>
        </w:r>
        <w:r w:rsidRPr="00D844BF">
          <w:rPr>
            <w:rStyle w:val="Hyperlink"/>
            <w:b/>
            <w:bCs/>
            <w:color w:val="auto"/>
            <w:u w:val="none"/>
          </w:rPr>
          <w:t>NEW</w:t>
        </w:r>
        <w:r w:rsidRPr="00D844BF">
          <w:rPr>
            <w:rStyle w:val="Hyperlink"/>
          </w:rPr>
          <w:t xml:space="preserve"> All Benchmarks Page</w:t>
        </w:r>
      </w:hyperlink>
      <w:r>
        <w:t xml:space="preserve"> to find the newest industry benchmark updates, all benchmarks organized by line of business, yearbooks, and forecasts. </w:t>
      </w:r>
    </w:p>
    <w:p w14:paraId="1F9BBF28" w14:textId="688C624A" w:rsidR="00ED5C5A" w:rsidRDefault="00ED5C5A" w:rsidP="00202884"/>
    <w:p w14:paraId="10AA7BBE" w14:textId="77777777" w:rsidR="00202884" w:rsidRPr="00A8677F" w:rsidRDefault="00202884" w:rsidP="008B0B7C">
      <w:pPr>
        <w:pStyle w:val="Heading2"/>
        <w15:collapsed/>
        <w:rPr>
          <w:color w:val="00B0F0"/>
        </w:rPr>
      </w:pPr>
      <w:proofErr w:type="spellStart"/>
      <w:r w:rsidRPr="00A8677F">
        <w:rPr>
          <w:color w:val="00B0F0"/>
        </w:rPr>
        <w:t>MarketFacts</w:t>
      </w:r>
      <w:proofErr w:type="spellEnd"/>
      <w:r w:rsidRPr="00A8677F">
        <w:rPr>
          <w:color w:val="00B0F0"/>
        </w:rPr>
        <w:t xml:space="preserve"> </w:t>
      </w:r>
    </w:p>
    <w:p w14:paraId="7BF808F4" w14:textId="77777777" w:rsidR="00BE1B3F" w:rsidRDefault="00BE1B3F" w:rsidP="00202884">
      <w:pPr>
        <w:rPr>
          <w:b/>
          <w:color w:val="00B0F0"/>
        </w:rPr>
      </w:pPr>
    </w:p>
    <w:p w14:paraId="7759CFEB" w14:textId="08248467" w:rsidR="00202884" w:rsidRDefault="00202884" w:rsidP="00202884">
      <w:pPr>
        <w:rPr>
          <w:b/>
          <w:color w:val="00B0F0"/>
        </w:rPr>
      </w:pPr>
      <w:r w:rsidRPr="00E36041">
        <w:rPr>
          <w:b/>
          <w:color w:val="00B0F0"/>
        </w:rPr>
        <w:t>NEW This Month</w:t>
      </w:r>
      <w:r>
        <w:rPr>
          <w:b/>
          <w:color w:val="00B0F0"/>
        </w:rPr>
        <w:t xml:space="preserve"> </w:t>
      </w:r>
    </w:p>
    <w:p w14:paraId="4337A803" w14:textId="5864ECF8" w:rsidR="00BE1B3F" w:rsidRPr="00BE1B3F" w:rsidRDefault="00BE1B3F" w:rsidP="00527285">
      <w:pPr>
        <w:rPr>
          <w:b/>
          <w:bCs/>
        </w:rPr>
      </w:pPr>
      <w:hyperlink r:id="rId49" w:history="1">
        <w:r w:rsidRPr="00BE1B3F">
          <w:rPr>
            <w:rStyle w:val="Hyperlink"/>
            <w:b/>
            <w:bCs/>
          </w:rPr>
          <w:t>AI Agents and Agentic AI: Demystifying the New Frontier</w:t>
        </w:r>
      </w:hyperlink>
      <w:r w:rsidRPr="00BE1B3F">
        <w:rPr>
          <w:b/>
          <w:bCs/>
        </w:rPr>
        <w:t xml:space="preserve"> </w:t>
      </w:r>
    </w:p>
    <w:p w14:paraId="31E22112" w14:textId="2DEB17CE" w:rsidR="00BE1B3F" w:rsidRDefault="00BE1B3F" w:rsidP="00527285">
      <w:r>
        <w:t xml:space="preserve">Learn how agents and agentic AI are transforming our industry. Explore how this new wave is driving industry innovation and impacting the insurance value chain. </w:t>
      </w:r>
    </w:p>
    <w:p w14:paraId="1D5B87E5" w14:textId="77777777" w:rsidR="00BE1B3F" w:rsidRDefault="00BE1B3F" w:rsidP="00527285"/>
    <w:p w14:paraId="354A27CC" w14:textId="32E3D630" w:rsidR="00BE1B3F" w:rsidRPr="00BE1B3F" w:rsidRDefault="00BE1B3F" w:rsidP="00202884">
      <w:pPr>
        <w:rPr>
          <w:b/>
          <w:bCs/>
        </w:rPr>
      </w:pPr>
      <w:hyperlink r:id="rId50" w:history="1">
        <w:r w:rsidRPr="00BE1B3F">
          <w:rPr>
            <w:rStyle w:val="Hyperlink"/>
            <w:b/>
            <w:bCs/>
          </w:rPr>
          <w:t>Balancing Leave and Absence Trends in the Workplace</w:t>
        </w:r>
      </w:hyperlink>
      <w:r w:rsidRPr="00BE1B3F">
        <w:rPr>
          <w:b/>
          <w:bCs/>
        </w:rPr>
        <w:t xml:space="preserve"> </w:t>
      </w:r>
    </w:p>
    <w:p w14:paraId="430EA927" w14:textId="1E65881F" w:rsidR="00BE1B3F" w:rsidRDefault="00BE1B3F" w:rsidP="00202884">
      <w:r>
        <w:t xml:space="preserve">Understand how workforce priorities are reshaping leave benefits. See how companies are adapting to changing priorities and what carriers can do to assist them. </w:t>
      </w:r>
    </w:p>
    <w:p w14:paraId="0112799D" w14:textId="5F0E25AF" w:rsidR="00202884" w:rsidRDefault="00202884" w:rsidP="00202884"/>
    <w:p w14:paraId="63155186" w14:textId="699CBF16" w:rsidR="00BE1B3F" w:rsidRPr="00BE1B3F" w:rsidRDefault="00BE1B3F" w:rsidP="00202884">
      <w:pPr>
        <w:rPr>
          <w:b/>
          <w:bCs/>
        </w:rPr>
      </w:pPr>
      <w:hyperlink r:id="rId51" w:history="1">
        <w:r w:rsidRPr="00BE1B3F">
          <w:rPr>
            <w:rStyle w:val="Hyperlink"/>
            <w:b/>
            <w:bCs/>
          </w:rPr>
          <w:t>Unlocking Opportunities: Young Investors on the Rise</w:t>
        </w:r>
      </w:hyperlink>
      <w:r w:rsidRPr="00BE1B3F">
        <w:rPr>
          <w:b/>
          <w:bCs/>
        </w:rPr>
        <w:t xml:space="preserve"> </w:t>
      </w:r>
    </w:p>
    <w:p w14:paraId="48FFA7B4" w14:textId="39C9C719" w:rsidR="00BE1B3F" w:rsidRDefault="00BE1B3F" w:rsidP="00202884">
      <w:r>
        <w:t xml:space="preserve">Tap into the future of wealth management by understanding emerging affluent investors and </w:t>
      </w:r>
      <w:proofErr w:type="gramStart"/>
      <w:r>
        <w:t>gain</w:t>
      </w:r>
      <w:proofErr w:type="gramEnd"/>
      <w:r>
        <w:t xml:space="preserve"> a competitive advantage by learning how to attract and retain this group. </w:t>
      </w:r>
    </w:p>
    <w:p w14:paraId="53F44C75" w14:textId="77777777" w:rsidR="00BE1B3F" w:rsidRDefault="00BE1B3F" w:rsidP="00202884"/>
    <w:p w14:paraId="745E9355" w14:textId="77777777" w:rsidR="00BE1B3F" w:rsidRPr="001A3F77" w:rsidRDefault="00BE1B3F" w:rsidP="00202884"/>
    <w:p w14:paraId="3CD03E92" w14:textId="77777777" w:rsidR="00202884" w:rsidRPr="00DC793D" w:rsidRDefault="00202884" w:rsidP="008B0B7C">
      <w:pPr>
        <w:pStyle w:val="Heading2"/>
        <w15:collapsed/>
      </w:pPr>
      <w:r w:rsidRPr="001A3F77">
        <w:rPr>
          <w:color w:val="ED7D31" w:themeColor="accent2"/>
        </w:rPr>
        <w:t>Retirement</w:t>
      </w:r>
      <w:r w:rsidRPr="00DC793D">
        <w:t xml:space="preserve"> </w:t>
      </w:r>
    </w:p>
    <w:p w14:paraId="5777AF5D" w14:textId="41918912" w:rsidR="00202884" w:rsidRDefault="00202884" w:rsidP="00202884">
      <w:pPr>
        <w:rPr>
          <w:rFonts w:cstheme="minorHAnsi"/>
          <w:b/>
          <w:color w:val="0070C0"/>
        </w:rPr>
      </w:pPr>
      <w:r w:rsidRPr="00456899">
        <w:rPr>
          <w:rFonts w:cstheme="minorHAnsi"/>
          <w:b/>
          <w:color w:val="0070C0"/>
        </w:rPr>
        <w:t>Research</w:t>
      </w:r>
    </w:p>
    <w:p w14:paraId="75BB3B01" w14:textId="3D5B8C0E" w:rsidR="008074D3" w:rsidRDefault="008074D3" w:rsidP="008074D3">
      <w:pPr>
        <w:rPr>
          <w:b/>
          <w:bCs/>
        </w:rPr>
      </w:pPr>
      <w:r w:rsidRPr="008074D3">
        <w:rPr>
          <w:b/>
          <w:bCs/>
          <w:color w:val="00B0F0"/>
        </w:rPr>
        <w:t>NEW</w:t>
      </w:r>
      <w:r>
        <w:t xml:space="preserve"> </w:t>
      </w:r>
      <w:hyperlink r:id="rId52" w:history="1">
        <w:r w:rsidRPr="00501DD4">
          <w:rPr>
            <w:rStyle w:val="Hyperlink"/>
            <w:b/>
            <w:bCs/>
          </w:rPr>
          <w:t>Future Focused Investing: Financial Goals and Preferences of Emerging Affluent Investors</w:t>
        </w:r>
      </w:hyperlink>
    </w:p>
    <w:p w14:paraId="2AD37FFD" w14:textId="77777777" w:rsidR="008074D3" w:rsidRDefault="008074D3" w:rsidP="008074D3">
      <w:r>
        <w:t xml:space="preserve">Find out what motivates younger investors as they balance competing needs while building their early wealth. </w:t>
      </w:r>
    </w:p>
    <w:p w14:paraId="0EE1D2AC" w14:textId="77777777" w:rsidR="008074D3" w:rsidRDefault="008074D3" w:rsidP="008074D3">
      <w:pPr>
        <w:rPr>
          <w:b/>
          <w:bCs/>
          <w:color w:val="00B0F0"/>
        </w:rPr>
      </w:pPr>
      <w:r w:rsidRPr="00ED5C5A">
        <w:rPr>
          <w:b/>
          <w:bCs/>
          <w:color w:val="00B0F0"/>
        </w:rPr>
        <w:t>Related Resources:</w:t>
      </w:r>
    </w:p>
    <w:p w14:paraId="68D908B9" w14:textId="7C18BF7D" w:rsidR="008074D3" w:rsidRPr="008074D3" w:rsidRDefault="008074D3" w:rsidP="00ED7014">
      <w:pPr>
        <w:pStyle w:val="ListParagraph"/>
        <w:numPr>
          <w:ilvl w:val="0"/>
          <w:numId w:val="30"/>
        </w:numPr>
        <w:rPr>
          <w:b/>
          <w:bCs/>
        </w:rPr>
      </w:pPr>
      <w:r>
        <w:rPr>
          <w:b/>
          <w:bCs/>
        </w:rPr>
        <w:t xml:space="preserve">Report: </w:t>
      </w:r>
      <w:hyperlink r:id="rId53" w:history="1">
        <w:r w:rsidRPr="00501DD4">
          <w:rPr>
            <w:rStyle w:val="Hyperlink"/>
            <w:b/>
            <w:bCs/>
          </w:rPr>
          <w:t>Emerging Affluent Investors</w:t>
        </w:r>
      </w:hyperlink>
    </w:p>
    <w:p w14:paraId="7112B51E" w14:textId="77777777" w:rsidR="008074D3" w:rsidRDefault="008074D3" w:rsidP="00ED7014"/>
    <w:p w14:paraId="7913CA25" w14:textId="15E79A2F" w:rsidR="00ED7014" w:rsidRPr="009D5365" w:rsidRDefault="00ED7014" w:rsidP="00ED7014">
      <w:pPr>
        <w:rPr>
          <w:rFonts w:cstheme="minorHAnsi"/>
          <w:b/>
        </w:rPr>
      </w:pPr>
      <w:hyperlink r:id="rId54" w:history="1">
        <w:r w:rsidRPr="009D5365">
          <w:rPr>
            <w:rStyle w:val="Hyperlink"/>
            <w:rFonts w:cstheme="minorHAnsi"/>
            <w:b/>
          </w:rPr>
          <w:t>The Modern Retiree: Embracing the Future of Retirement</w:t>
        </w:r>
      </w:hyperlink>
      <w:r w:rsidRPr="009D5365">
        <w:rPr>
          <w:rFonts w:cstheme="minorHAnsi"/>
          <w:b/>
        </w:rPr>
        <w:t xml:space="preserve"> </w:t>
      </w:r>
    </w:p>
    <w:p w14:paraId="073ED7B2" w14:textId="5C96774E" w:rsidR="00ED7014" w:rsidRPr="009D5365" w:rsidRDefault="00ED7014" w:rsidP="00ED7014">
      <w:pPr>
        <w:rPr>
          <w:rFonts w:cstheme="minorHAnsi"/>
          <w:bCs/>
        </w:rPr>
      </w:pPr>
      <w:r w:rsidRPr="009D5365">
        <w:rPr>
          <w:rFonts w:cstheme="minorHAnsi"/>
          <w:bCs/>
        </w:rPr>
        <w:t xml:space="preserve">Retirement is evolving as retirees find value in working and seek financial advice to protect their assets. Despite limited traditional pension income, their savings behavior and confidence remain steady. </w:t>
      </w:r>
    </w:p>
    <w:p w14:paraId="10E56AA9" w14:textId="77777777" w:rsidR="00ED7014" w:rsidRPr="00202884" w:rsidRDefault="00ED7014" w:rsidP="00ED7014">
      <w:pPr>
        <w:rPr>
          <w:b/>
          <w:bCs/>
          <w:color w:val="00B0F0"/>
        </w:rPr>
      </w:pPr>
      <w:r w:rsidRPr="00202884">
        <w:rPr>
          <w:b/>
          <w:bCs/>
          <w:color w:val="00B0F0"/>
        </w:rPr>
        <w:t xml:space="preserve">Related Resources: </w:t>
      </w:r>
    </w:p>
    <w:p w14:paraId="64803DE8" w14:textId="0129D057" w:rsidR="00ED7014" w:rsidRDefault="00ED7014" w:rsidP="00ED7014">
      <w:pPr>
        <w:pStyle w:val="ListParagraph"/>
        <w:numPr>
          <w:ilvl w:val="0"/>
          <w:numId w:val="25"/>
        </w:numPr>
      </w:pPr>
      <w:r w:rsidRPr="00ED7014">
        <w:rPr>
          <w:b/>
          <w:bCs/>
        </w:rPr>
        <w:t>Full Report:</w:t>
      </w:r>
      <w:r>
        <w:t xml:space="preserve"> </w:t>
      </w:r>
      <w:hyperlink r:id="rId55" w:history="1">
        <w:r w:rsidRPr="00B91AA5">
          <w:rPr>
            <w:rStyle w:val="Hyperlink"/>
          </w:rPr>
          <w:t>2024 Retirement Investors: Behaviors, Attitudes, and Financial Situations</w:t>
        </w:r>
      </w:hyperlink>
    </w:p>
    <w:p w14:paraId="26D3E5EB" w14:textId="77777777" w:rsidR="00ED7014" w:rsidRDefault="00ED7014" w:rsidP="00ED7014">
      <w:pPr>
        <w:pStyle w:val="ListParagraph"/>
        <w:rPr>
          <w:rFonts w:cstheme="minorHAnsi"/>
          <w:bCs/>
        </w:rPr>
      </w:pPr>
      <w:r w:rsidRPr="00ED7014">
        <w:rPr>
          <w:rFonts w:cstheme="minorHAnsi"/>
          <w:bCs/>
        </w:rPr>
        <w:t>LIMRA’s Retirement Investors Survey tracks the perceptions, attitudes, behaviors, and financial condition of retirees and non-retired workers in the United States.</w:t>
      </w:r>
    </w:p>
    <w:p w14:paraId="63796A39" w14:textId="77777777" w:rsidR="00527285" w:rsidRPr="005C4E53" w:rsidRDefault="00527285" w:rsidP="00527285">
      <w:pPr>
        <w:pStyle w:val="ListParagraph"/>
        <w:numPr>
          <w:ilvl w:val="0"/>
          <w:numId w:val="25"/>
        </w:numPr>
      </w:pPr>
      <w:r w:rsidRPr="005C4E53">
        <w:t xml:space="preserve">Infographic: </w:t>
      </w:r>
      <w:hyperlink r:id="rId56" w:history="1">
        <w:r w:rsidRPr="005C4E53">
          <w:rPr>
            <w:rStyle w:val="Hyperlink"/>
          </w:rPr>
          <w:t>The Modern Retiree: Embracing the Future of Retirement</w:t>
        </w:r>
      </w:hyperlink>
    </w:p>
    <w:p w14:paraId="0DE69C83" w14:textId="65FFD509" w:rsidR="00080C7F" w:rsidRPr="00A8677F" w:rsidRDefault="00ED7014" w:rsidP="00202884">
      <w:pPr>
        <w:rPr>
          <w:rFonts w:cstheme="minorHAnsi"/>
          <w:b/>
          <w:color w:val="0070C0"/>
        </w:rPr>
      </w:pPr>
      <w:r>
        <w:t xml:space="preserve"> </w:t>
      </w:r>
    </w:p>
    <w:p w14:paraId="258F6B50" w14:textId="77777777" w:rsidR="00202884" w:rsidRDefault="00202884" w:rsidP="00202884">
      <w:pPr>
        <w:rPr>
          <w:rFonts w:asciiTheme="minorHAnsi" w:hAnsiTheme="minorHAnsi" w:cstheme="minorHAnsi"/>
          <w:b/>
          <w:color w:val="0070C0"/>
        </w:rPr>
      </w:pPr>
      <w:hyperlink r:id="rId57" w:history="1">
        <w:r w:rsidRPr="000A317E">
          <w:rPr>
            <w:rStyle w:val="Hyperlink"/>
            <w:rFonts w:asciiTheme="minorHAnsi" w:hAnsiTheme="minorHAnsi" w:cstheme="minorHAnsi"/>
            <w:b/>
          </w:rPr>
          <w:t xml:space="preserve">Impact of </w:t>
        </w:r>
        <w:r>
          <w:rPr>
            <w:rStyle w:val="Hyperlink"/>
            <w:rFonts w:asciiTheme="minorHAnsi" w:hAnsiTheme="minorHAnsi" w:cstheme="minorHAnsi"/>
            <w:b/>
          </w:rPr>
          <w:t>Financial Professionals</w:t>
        </w:r>
        <w:r w:rsidRPr="000A317E">
          <w:rPr>
            <w:rStyle w:val="Hyperlink"/>
            <w:rFonts w:asciiTheme="minorHAnsi" w:hAnsiTheme="minorHAnsi" w:cstheme="minorHAnsi"/>
            <w:b/>
          </w:rPr>
          <w:t xml:space="preserve"> on Retirement Security – Second Edition</w:t>
        </w:r>
      </w:hyperlink>
    </w:p>
    <w:p w14:paraId="155E3739" w14:textId="19EC44F6" w:rsidR="00E5740A" w:rsidRPr="0034554C" w:rsidRDefault="00202884" w:rsidP="00202884">
      <w:pPr>
        <w:rPr>
          <w:rFonts w:asciiTheme="minorHAnsi" w:hAnsiTheme="minorHAnsi" w:cstheme="minorHAnsi"/>
          <w:bCs/>
        </w:rPr>
      </w:pPr>
      <w:r w:rsidRPr="00545CD9">
        <w:rPr>
          <w:rFonts w:asciiTheme="minorHAnsi" w:hAnsiTheme="minorHAnsi" w:cstheme="minorHAnsi"/>
          <w:bCs/>
        </w:rPr>
        <w:t>This edition examines</w:t>
      </w:r>
      <w:r w:rsidRPr="00545CD9">
        <w:rPr>
          <w:rFonts w:asciiTheme="minorHAnsi" w:hAnsiTheme="minorHAnsi" w:cstheme="minorHAnsi"/>
          <w:b/>
        </w:rPr>
        <w:t xml:space="preserve"> </w:t>
      </w:r>
      <w:proofErr w:type="gramStart"/>
      <w:r>
        <w:rPr>
          <w:rFonts w:asciiTheme="minorHAnsi" w:hAnsiTheme="minorHAnsi" w:cstheme="minorHAnsi"/>
          <w:bCs/>
        </w:rPr>
        <w:t>retirement</w:t>
      </w:r>
      <w:proofErr w:type="gramEnd"/>
      <w:r>
        <w:rPr>
          <w:rFonts w:asciiTheme="minorHAnsi" w:hAnsiTheme="minorHAnsi" w:cstheme="minorHAnsi"/>
          <w:bCs/>
        </w:rPr>
        <w:t xml:space="preserve"> investors who work with financial professionals (FPs) to help make financial and investment-related decisions and investors who do not work with FPs. Learn how advisors </w:t>
      </w:r>
      <w:proofErr w:type="gramStart"/>
      <w:r>
        <w:rPr>
          <w:rFonts w:asciiTheme="minorHAnsi" w:hAnsiTheme="minorHAnsi" w:cstheme="minorHAnsi"/>
          <w:bCs/>
        </w:rPr>
        <w:t>are providing</w:t>
      </w:r>
      <w:proofErr w:type="gramEnd"/>
      <w:r>
        <w:rPr>
          <w:rFonts w:asciiTheme="minorHAnsi" w:hAnsiTheme="minorHAnsi" w:cstheme="minorHAnsi"/>
          <w:bCs/>
        </w:rPr>
        <w:t xml:space="preserve"> retirement income planning, and the role annuities play in their practices. </w:t>
      </w:r>
    </w:p>
    <w:p w14:paraId="1612029E" w14:textId="77777777" w:rsidR="00F56834" w:rsidRDefault="00F56834" w:rsidP="00202884">
      <w:pPr>
        <w:rPr>
          <w:b/>
          <w:color w:val="00B0F0"/>
        </w:rPr>
      </w:pPr>
    </w:p>
    <w:p w14:paraId="1A2658B7" w14:textId="14FF0290" w:rsidR="00202884" w:rsidRPr="00A15DAE" w:rsidRDefault="00202884" w:rsidP="00202884">
      <w:pPr>
        <w:rPr>
          <w:b/>
        </w:rPr>
      </w:pPr>
      <w:r w:rsidRPr="00A15DAE">
        <w:rPr>
          <w:b/>
          <w:color w:val="00B0F0"/>
        </w:rPr>
        <w:t xml:space="preserve">Fact Book </w:t>
      </w:r>
      <w:hyperlink r:id="rId58" w:history="1">
        <w:r w:rsidRPr="00A15DAE">
          <w:rPr>
            <w:rStyle w:val="Hyperlink"/>
            <w:b/>
          </w:rPr>
          <w:t>Fact Book on Retirement Income</w:t>
        </w:r>
      </w:hyperlink>
    </w:p>
    <w:p w14:paraId="4C262093" w14:textId="77777777" w:rsidR="00202884" w:rsidRDefault="00202884" w:rsidP="00202884">
      <w:pPr>
        <w:rPr>
          <w:rFonts w:asciiTheme="minorHAnsi" w:hAnsiTheme="minorHAnsi" w:cstheme="minorHAnsi"/>
          <w:shd w:val="clear" w:color="auto" w:fill="FFFFFF"/>
        </w:rPr>
      </w:pPr>
      <w:r w:rsidRPr="00A15DAE">
        <w:t xml:space="preserve">This book provides an analysis of the retirement income market by different segments, demographics, or retirement </w:t>
      </w:r>
      <w:r w:rsidRPr="004260C1">
        <w:rPr>
          <w:rFonts w:asciiTheme="minorHAnsi" w:hAnsiTheme="minorHAnsi" w:cstheme="minorHAnsi"/>
        </w:rPr>
        <w:t xml:space="preserve">status. </w:t>
      </w:r>
      <w:r w:rsidRPr="000D23DB">
        <w:rPr>
          <w:rFonts w:asciiTheme="minorHAnsi" w:hAnsiTheme="minorHAnsi" w:cstheme="minorHAnsi"/>
          <w:shd w:val="clear" w:color="auto" w:fill="FFFFFF"/>
        </w:rPr>
        <w:t>The information can help advisors and institutions recognize investor trends and target the segments of greatest opportunity.</w:t>
      </w:r>
    </w:p>
    <w:p w14:paraId="07982B61" w14:textId="77777777" w:rsidR="00D938B0" w:rsidRDefault="00D938B0" w:rsidP="00202884">
      <w:pPr>
        <w:rPr>
          <w:rFonts w:asciiTheme="minorHAnsi" w:hAnsiTheme="minorHAnsi" w:cstheme="minorHAnsi"/>
          <w:shd w:val="clear" w:color="auto" w:fill="FFFFFF"/>
        </w:rPr>
      </w:pPr>
    </w:p>
    <w:p w14:paraId="4C6B8851" w14:textId="09F716D0" w:rsidR="00337F98" w:rsidRPr="006B133D" w:rsidRDefault="0034554C" w:rsidP="00337F98">
      <w:pPr>
        <w:rPr>
          <w:bCs/>
          <w:color w:val="00B0F0"/>
        </w:rPr>
      </w:pPr>
      <w:r w:rsidRPr="00A15DAE">
        <w:rPr>
          <w:rFonts w:cstheme="minorHAnsi"/>
          <w:b/>
          <w:bCs/>
          <w:color w:val="00B0F0"/>
        </w:rPr>
        <w:t>Reference Guide</w:t>
      </w:r>
      <w:r w:rsidR="00337F98">
        <w:rPr>
          <w:b/>
          <w:color w:val="00B0F0"/>
        </w:rPr>
        <w:t xml:space="preserve"> </w:t>
      </w:r>
      <w:hyperlink r:id="rId59" w:history="1">
        <w:r w:rsidR="00337F98" w:rsidRPr="007166D6">
          <w:rPr>
            <w:rStyle w:val="Hyperlink"/>
            <w:b/>
          </w:rPr>
          <w:t xml:space="preserve">The Retail Retirement Reference Guide – Sixth </w:t>
        </w:r>
      </w:hyperlink>
      <w:r w:rsidR="00337F98">
        <w:rPr>
          <w:rStyle w:val="Hyperlink"/>
          <w:b/>
        </w:rPr>
        <w:t>Edition</w:t>
      </w:r>
      <w:r w:rsidR="00337F98" w:rsidRPr="006B133D">
        <w:rPr>
          <w:bCs/>
        </w:rPr>
        <w:t xml:space="preserve"> </w:t>
      </w:r>
    </w:p>
    <w:p w14:paraId="54597B98" w14:textId="77777777" w:rsidR="00337F98" w:rsidRDefault="00337F98" w:rsidP="00337F98">
      <w:pPr>
        <w:rPr>
          <w:rFonts w:cstheme="minorHAnsi"/>
          <w:bCs/>
        </w:rPr>
      </w:pPr>
      <w:r w:rsidRPr="006B133D">
        <w:rPr>
          <w:rFonts w:cstheme="minorHAnsi"/>
          <w:bCs/>
        </w:rPr>
        <w:t>The Retail Retirement Reference Guide (Sixth Edition) provides a wealth of facts and insights at your fingertips.</w:t>
      </w:r>
      <w:r>
        <w:rPr>
          <w:rFonts w:cstheme="minorHAnsi"/>
          <w:bCs/>
        </w:rPr>
        <w:t xml:space="preserve"> Unlock a comprehensive view of the changing dynamics of the individual retirement market. </w:t>
      </w:r>
    </w:p>
    <w:p w14:paraId="5E35F2C2" w14:textId="5E25E3E0" w:rsidR="00A764F8" w:rsidRDefault="00A764F8" w:rsidP="00337F98">
      <w:pPr>
        <w:rPr>
          <w:rFonts w:cstheme="minorHAnsi"/>
          <w:b/>
          <w:color w:val="ED7D31" w:themeColor="accent2"/>
        </w:rPr>
      </w:pPr>
      <w:r w:rsidRPr="00A764F8">
        <w:rPr>
          <w:rFonts w:cstheme="minorHAnsi"/>
          <w:b/>
          <w:color w:val="ED7D31" w:themeColor="accent2"/>
        </w:rPr>
        <w:t xml:space="preserve">Related Resources: </w:t>
      </w:r>
    </w:p>
    <w:p w14:paraId="06CD966C" w14:textId="765FEAD9" w:rsidR="0034554C" w:rsidRPr="005C4E53" w:rsidRDefault="00A764F8" w:rsidP="005C4E53">
      <w:pPr>
        <w:pStyle w:val="ListParagraph"/>
        <w:numPr>
          <w:ilvl w:val="0"/>
          <w:numId w:val="13"/>
        </w:numPr>
        <w:rPr>
          <w:rFonts w:cstheme="minorHAnsi"/>
          <w:b/>
        </w:rPr>
      </w:pPr>
      <w:hyperlink r:id="rId60" w:history="1">
        <w:r w:rsidRPr="00A764F8">
          <w:rPr>
            <w:rStyle w:val="Hyperlink"/>
            <w:rFonts w:cstheme="minorHAnsi"/>
            <w:b/>
          </w:rPr>
          <w:t>Share-A-Chapter:</w:t>
        </w:r>
      </w:hyperlink>
      <w:r>
        <w:rPr>
          <w:rFonts w:cstheme="minorHAnsi"/>
          <w:b/>
        </w:rPr>
        <w:t xml:space="preserve"> </w:t>
      </w:r>
      <w:r>
        <w:rPr>
          <w:rFonts w:cstheme="minorHAnsi"/>
          <w:bCs/>
        </w:rPr>
        <w:t xml:space="preserve">Use these PowerPoint documents to bring images from the Retail Retirement Reference Guide into your own presentations. </w:t>
      </w:r>
    </w:p>
    <w:p w14:paraId="118ECB3B" w14:textId="77777777" w:rsidR="005C4E53" w:rsidRPr="005C4E53" w:rsidRDefault="005C4E53" w:rsidP="005C4E53">
      <w:pPr>
        <w:pStyle w:val="ListParagraph"/>
        <w:rPr>
          <w:rFonts w:cstheme="minorHAnsi"/>
          <w:b/>
        </w:rPr>
      </w:pPr>
    </w:p>
    <w:p w14:paraId="6DBC74CD" w14:textId="77777777" w:rsidR="00202884" w:rsidRDefault="00202884" w:rsidP="00202884">
      <w:pPr>
        <w:rPr>
          <w:rFonts w:cstheme="minorHAnsi"/>
          <w:b/>
          <w:color w:val="002060"/>
          <w:u w:val="single"/>
        </w:rPr>
      </w:pPr>
    </w:p>
    <w:p w14:paraId="71D9CEA9" w14:textId="77777777" w:rsidR="00202884" w:rsidRPr="001A3F77" w:rsidRDefault="00202884" w:rsidP="008B0B7C">
      <w:pPr>
        <w:pStyle w:val="Heading2"/>
        <w15:collapsed/>
        <w:rPr>
          <w:rStyle w:val="Heading1Char"/>
          <w:color w:val="ED7D31" w:themeColor="accent2"/>
          <w:sz w:val="26"/>
          <w:szCs w:val="26"/>
        </w:rPr>
      </w:pPr>
      <w:r w:rsidRPr="001A3F77">
        <w:rPr>
          <w:rStyle w:val="Heading1Char"/>
          <w:color w:val="ED7D31" w:themeColor="accent2"/>
          <w:sz w:val="26"/>
          <w:szCs w:val="26"/>
        </w:rPr>
        <w:t>Life Insurance</w:t>
      </w:r>
    </w:p>
    <w:p w14:paraId="4BDA22B4" w14:textId="4896C09B" w:rsidR="00202884" w:rsidRDefault="00202884" w:rsidP="00202884">
      <w:pPr>
        <w:rPr>
          <w:rFonts w:cstheme="minorHAnsi"/>
          <w:b/>
          <w:color w:val="2E74B5" w:themeColor="accent1" w:themeShade="BF"/>
        </w:rPr>
      </w:pPr>
      <w:r w:rsidRPr="00471B10">
        <w:rPr>
          <w:b/>
          <w:color w:val="00B0F0"/>
        </w:rPr>
        <w:t>NEW</w:t>
      </w:r>
      <w:r w:rsidRPr="00471B10">
        <w:rPr>
          <w:rFonts w:cstheme="minorHAnsi"/>
          <w:b/>
          <w:color w:val="5B9BD5" w:themeColor="accent1"/>
        </w:rPr>
        <w:t xml:space="preserve"> </w:t>
      </w:r>
      <w:r w:rsidR="00863D64">
        <w:rPr>
          <w:rFonts w:cstheme="minorHAnsi"/>
          <w:b/>
          <w:color w:val="2E74B5" w:themeColor="accent1" w:themeShade="BF"/>
        </w:rPr>
        <w:t>March</w:t>
      </w:r>
      <w:r w:rsidR="00891413">
        <w:rPr>
          <w:rFonts w:cstheme="minorHAnsi"/>
          <w:b/>
          <w:color w:val="2E74B5" w:themeColor="accent1" w:themeShade="BF"/>
        </w:rPr>
        <w:t xml:space="preserve"> </w:t>
      </w:r>
      <w:r w:rsidRPr="00F37EF0">
        <w:rPr>
          <w:rFonts w:cstheme="minorHAnsi"/>
          <w:b/>
          <w:color w:val="2E74B5" w:themeColor="accent1" w:themeShade="BF"/>
        </w:rPr>
        <w:t>Individual Life Insurance Sales</w:t>
      </w:r>
      <w:r w:rsidRPr="008C0A67">
        <w:rPr>
          <w:rFonts w:cstheme="minorHAnsi"/>
          <w:b/>
          <w:color w:val="2E74B5" w:themeColor="accent1" w:themeShade="BF"/>
        </w:rPr>
        <w:t xml:space="preserve"> </w:t>
      </w:r>
    </w:p>
    <w:p w14:paraId="3C247412" w14:textId="0F533906" w:rsidR="00AA645C" w:rsidRPr="00AA645C" w:rsidRDefault="00AA645C" w:rsidP="00AA645C">
      <w:pPr>
        <w:rPr>
          <w:rFonts w:cstheme="minorHAnsi"/>
          <w:bCs/>
        </w:rPr>
      </w:pPr>
      <w:bookmarkStart w:id="10" w:name="x__Hlk151448981"/>
      <w:bookmarkStart w:id="11" w:name="_Hlk193715534"/>
      <w:r w:rsidRPr="00AA645C">
        <w:rPr>
          <w:rFonts w:cstheme="minorHAnsi"/>
          <w:bCs/>
        </w:rPr>
        <w:t xml:space="preserve">March was a very strong month, with an overall premium increase of 10%. </w:t>
      </w:r>
      <w:proofErr w:type="gramStart"/>
      <w:r w:rsidRPr="00AA645C">
        <w:rPr>
          <w:rFonts w:cstheme="minorHAnsi"/>
          <w:bCs/>
        </w:rPr>
        <w:t>Similar to</w:t>
      </w:r>
      <w:proofErr w:type="gramEnd"/>
      <w:r w:rsidRPr="00AA645C">
        <w:rPr>
          <w:rFonts w:cstheme="minorHAnsi"/>
          <w:bCs/>
        </w:rPr>
        <w:t xml:space="preserve"> the last few months, Variable Universal Life (VUL) continued its momentum, with 43% premium growth. VUL sales were driven by 5 participating </w:t>
      </w:r>
      <w:proofErr w:type="gramStart"/>
      <w:r w:rsidRPr="00AA645C">
        <w:rPr>
          <w:rFonts w:cstheme="minorHAnsi"/>
          <w:bCs/>
        </w:rPr>
        <w:t>writers</w:t>
      </w:r>
      <w:proofErr w:type="gramEnd"/>
      <w:r w:rsidRPr="00AA645C">
        <w:rPr>
          <w:rFonts w:cstheme="minorHAnsi"/>
          <w:bCs/>
        </w:rPr>
        <w:t xml:space="preserve"> having premium growth in the triple digits. It is worth noting this strong growth is driven by private placement sales and traditional VUL sales.</w:t>
      </w:r>
      <w:bookmarkEnd w:id="10"/>
      <w:r w:rsidRPr="00AA645C">
        <w:rPr>
          <w:rFonts w:ascii="Times New Roman" w:eastAsia="Times New Roman" w:hAnsi="Times New Roman" w:cs="Times New Roman"/>
          <w:sz w:val="24"/>
          <w:szCs w:val="24"/>
        </w:rPr>
        <w:t xml:space="preserve"> </w:t>
      </w:r>
      <w:r w:rsidRPr="00AA645C">
        <w:rPr>
          <w:rFonts w:cstheme="minorHAnsi"/>
          <w:bCs/>
        </w:rPr>
        <w:t>Expanded distribution was the top reason cited by companies for increases in sales this month. New or more competitive products, and increased agent productivity came in second and third place.</w:t>
      </w:r>
      <w:r>
        <w:rPr>
          <w:rFonts w:cstheme="minorHAnsi"/>
          <w:bCs/>
        </w:rPr>
        <w:t xml:space="preserve"> </w:t>
      </w:r>
      <w:r w:rsidRPr="00AA645C">
        <w:rPr>
          <w:rFonts w:cstheme="minorHAnsi"/>
          <w:bCs/>
        </w:rPr>
        <w:t>For those who experienced declines, market volatility and inflationary impacts on consumer spending were the top reasons for lower sales.</w:t>
      </w:r>
    </w:p>
    <w:p w14:paraId="776F9E7C" w14:textId="5D85B7A5" w:rsidR="002D4B2D" w:rsidRPr="00956B18" w:rsidRDefault="002D4B2D" w:rsidP="00202884">
      <w:pPr>
        <w:rPr>
          <w:rFonts w:cstheme="minorHAnsi"/>
          <w:bCs/>
        </w:rPr>
      </w:pPr>
    </w:p>
    <w:bookmarkEnd w:id="11"/>
    <w:p w14:paraId="0A72303B" w14:textId="5BDCDD6E" w:rsidR="00202884" w:rsidRPr="007A4780" w:rsidRDefault="00202884" w:rsidP="00202884">
      <w:pPr>
        <w:tabs>
          <w:tab w:val="left" w:pos="2535"/>
        </w:tabs>
        <w:rPr>
          <w:sz w:val="10"/>
          <w:szCs w:val="10"/>
        </w:rPr>
      </w:pPr>
      <w:r w:rsidRPr="007A4780">
        <w:tab/>
      </w:r>
    </w:p>
    <w:tbl>
      <w:tblPr>
        <w:tblW w:w="0" w:type="auto"/>
        <w:jc w:val="center"/>
        <w:tblCellMar>
          <w:left w:w="0" w:type="dxa"/>
          <w:right w:w="0" w:type="dxa"/>
        </w:tblCellMar>
        <w:tblLook w:val="04A0" w:firstRow="1" w:lastRow="0" w:firstColumn="1" w:lastColumn="0" w:noHBand="0" w:noVBand="1"/>
      </w:tblPr>
      <w:tblGrid>
        <w:gridCol w:w="2330"/>
        <w:gridCol w:w="1621"/>
        <w:gridCol w:w="2435"/>
        <w:gridCol w:w="2954"/>
      </w:tblGrid>
      <w:tr w:rsidR="00202884" w14:paraId="6B5B9CE2" w14:textId="77777777" w:rsidTr="00E6072E">
        <w:trPr>
          <w:trHeight w:val="233"/>
          <w:jc w:val="center"/>
        </w:trPr>
        <w:tc>
          <w:tcPr>
            <w:tcW w:w="2330" w:type="dxa"/>
            <w:tcBorders>
              <w:top w:val="single" w:sz="8" w:space="0" w:color="auto"/>
              <w:left w:val="single" w:sz="8" w:space="0" w:color="auto"/>
              <w:bottom w:val="single" w:sz="8" w:space="0" w:color="auto"/>
              <w:right w:val="nil"/>
            </w:tcBorders>
            <w:tcMar>
              <w:top w:w="0" w:type="dxa"/>
              <w:left w:w="86" w:type="dxa"/>
              <w:bottom w:w="0" w:type="dxa"/>
              <w:right w:w="86" w:type="dxa"/>
            </w:tcMar>
            <w:vAlign w:val="center"/>
          </w:tcPr>
          <w:p w14:paraId="59B0FCEE" w14:textId="77777777" w:rsidR="00202884" w:rsidRPr="00CA71CC" w:rsidRDefault="00202884" w:rsidP="00E6072E">
            <w:pPr>
              <w:rPr>
                <w:b/>
                <w:bCs/>
                <w:sz w:val="18"/>
                <w:szCs w:val="18"/>
                <w:highlight w:val="red"/>
              </w:rPr>
            </w:pPr>
          </w:p>
        </w:tc>
        <w:tc>
          <w:tcPr>
            <w:tcW w:w="1621" w:type="dxa"/>
            <w:tcBorders>
              <w:top w:val="single" w:sz="8" w:space="0" w:color="auto"/>
              <w:left w:val="single" w:sz="8" w:space="0" w:color="auto"/>
              <w:bottom w:val="single" w:sz="8" w:space="0" w:color="auto"/>
              <w:right w:val="nil"/>
            </w:tcBorders>
            <w:tcMar>
              <w:top w:w="0" w:type="dxa"/>
              <w:left w:w="86" w:type="dxa"/>
              <w:bottom w:w="0" w:type="dxa"/>
              <w:right w:w="86" w:type="dxa"/>
            </w:tcMar>
          </w:tcPr>
          <w:p w14:paraId="75E42AD2" w14:textId="77777777" w:rsidR="00202884" w:rsidRPr="00CA71CC" w:rsidRDefault="00202884" w:rsidP="00E6072E">
            <w:pPr>
              <w:rPr>
                <w:b/>
                <w:bCs/>
                <w:sz w:val="18"/>
                <w:szCs w:val="18"/>
                <w:highlight w:val="red"/>
              </w:rPr>
            </w:pPr>
          </w:p>
        </w:tc>
        <w:tc>
          <w:tcPr>
            <w:tcW w:w="0" w:type="auto"/>
            <w:tcBorders>
              <w:top w:val="single" w:sz="8" w:space="0" w:color="auto"/>
              <w:left w:val="nil"/>
              <w:bottom w:val="single" w:sz="8" w:space="0" w:color="auto"/>
              <w:right w:val="single" w:sz="8" w:space="0" w:color="auto"/>
            </w:tcBorders>
            <w:tcMar>
              <w:top w:w="0" w:type="dxa"/>
              <w:left w:w="86" w:type="dxa"/>
              <w:bottom w:w="0" w:type="dxa"/>
              <w:right w:w="86" w:type="dxa"/>
            </w:tcMar>
            <w:hideMark/>
          </w:tcPr>
          <w:p w14:paraId="4D4BBDDD" w14:textId="77777777" w:rsidR="00202884" w:rsidRPr="00F451D6" w:rsidRDefault="00202884" w:rsidP="00E6072E">
            <w:pPr>
              <w:pStyle w:val="11-T-ColHeadRuled"/>
              <w:spacing w:before="0"/>
              <w:rPr>
                <w:sz w:val="18"/>
                <w:szCs w:val="18"/>
              </w:rPr>
            </w:pPr>
            <w:r w:rsidRPr="00F451D6">
              <w:rPr>
                <w:sz w:val="18"/>
                <w:szCs w:val="18"/>
              </w:rPr>
              <w:t>Annualized Premium Growth</w:t>
            </w:r>
          </w:p>
        </w:tc>
        <w:tc>
          <w:tcPr>
            <w:tcW w:w="2954" w:type="dxa"/>
            <w:tcBorders>
              <w:top w:val="single" w:sz="8" w:space="0" w:color="auto"/>
              <w:left w:val="nil"/>
              <w:bottom w:val="single" w:sz="8" w:space="0" w:color="auto"/>
              <w:right w:val="single" w:sz="8" w:space="0" w:color="auto"/>
            </w:tcBorders>
            <w:tcMar>
              <w:top w:w="0" w:type="dxa"/>
              <w:left w:w="86" w:type="dxa"/>
              <w:bottom w:w="0" w:type="dxa"/>
              <w:right w:w="86" w:type="dxa"/>
            </w:tcMar>
            <w:vAlign w:val="bottom"/>
            <w:hideMark/>
          </w:tcPr>
          <w:p w14:paraId="6DBF9FA0" w14:textId="77777777" w:rsidR="00202884" w:rsidRPr="00F451D6" w:rsidRDefault="00202884" w:rsidP="00E6072E">
            <w:pPr>
              <w:pStyle w:val="11-T-ColHeadRuled"/>
              <w:spacing w:before="0"/>
              <w:rPr>
                <w:sz w:val="18"/>
                <w:szCs w:val="18"/>
              </w:rPr>
            </w:pPr>
            <w:r w:rsidRPr="00F451D6">
              <w:rPr>
                <w:sz w:val="18"/>
                <w:szCs w:val="18"/>
              </w:rPr>
              <w:t>Policy Growth</w:t>
            </w:r>
          </w:p>
        </w:tc>
      </w:tr>
      <w:tr w:rsidR="0013095D" w14:paraId="3F02C039" w14:textId="77777777" w:rsidTr="00E6072E">
        <w:trPr>
          <w:trHeight w:val="144"/>
          <w:jc w:val="center"/>
        </w:trPr>
        <w:tc>
          <w:tcPr>
            <w:tcW w:w="2330" w:type="dxa"/>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14:paraId="349E6956" w14:textId="77777777" w:rsidR="0013095D" w:rsidRDefault="0013095D" w:rsidP="0013095D">
            <w:pPr>
              <w:pStyle w:val="11-T-FiguresFlushLeft-youadddectabifneeded"/>
            </w:pPr>
            <w:r>
              <w:t xml:space="preserve">Total </w:t>
            </w:r>
          </w:p>
        </w:tc>
        <w:tc>
          <w:tcPr>
            <w:tcW w:w="1621" w:type="dxa"/>
            <w:tcBorders>
              <w:top w:val="nil"/>
              <w:left w:val="nil"/>
              <w:bottom w:val="single" w:sz="8" w:space="0" w:color="auto"/>
              <w:right w:val="single" w:sz="8" w:space="0" w:color="auto"/>
            </w:tcBorders>
            <w:tcMar>
              <w:top w:w="0" w:type="dxa"/>
              <w:left w:w="86" w:type="dxa"/>
              <w:bottom w:w="0" w:type="dxa"/>
              <w:right w:w="86" w:type="dxa"/>
            </w:tcMar>
            <w:hideMark/>
          </w:tcPr>
          <w:p w14:paraId="3C3BDCFD" w14:textId="36301D9E" w:rsidR="0013095D" w:rsidRDefault="00863D64" w:rsidP="0013095D">
            <w:pPr>
              <w:pStyle w:val="11-T-FiguresFlushLeft-youadddectabifneeded"/>
            </w:pPr>
            <w:r>
              <w:t>March</w:t>
            </w:r>
          </w:p>
        </w:tc>
        <w:tc>
          <w:tcPr>
            <w:tcW w:w="0" w:type="auto"/>
            <w:tcBorders>
              <w:top w:val="nil"/>
              <w:left w:val="nil"/>
              <w:bottom w:val="single" w:sz="8" w:space="0" w:color="auto"/>
              <w:right w:val="single" w:sz="8" w:space="0" w:color="auto"/>
            </w:tcBorders>
            <w:tcMar>
              <w:top w:w="0" w:type="dxa"/>
              <w:left w:w="86" w:type="dxa"/>
              <w:bottom w:w="0" w:type="dxa"/>
              <w:right w:w="86" w:type="dxa"/>
            </w:tcMar>
          </w:tcPr>
          <w:p w14:paraId="5F999A18" w14:textId="3F1837C2" w:rsidR="0013095D" w:rsidRDefault="00AA645C" w:rsidP="0013095D">
            <w:pPr>
              <w:pStyle w:val="11-T-FiguresFlushLeft-youadddectabifneeded"/>
              <w:jc w:val="center"/>
              <w:rPr>
                <w:rFonts w:ascii="Calibri" w:hAnsi="Calibri" w:cs="Calibri"/>
                <w:color w:val="000000"/>
                <w:sz w:val="22"/>
                <w:szCs w:val="22"/>
              </w:rPr>
            </w:pPr>
            <w:r>
              <w:rPr>
                <w:rFonts w:ascii="Calibri" w:hAnsi="Calibri" w:cs="Calibri"/>
                <w:color w:val="000000"/>
                <w:sz w:val="22"/>
                <w:szCs w:val="22"/>
              </w:rPr>
              <w:t>10%</w:t>
            </w:r>
          </w:p>
        </w:tc>
        <w:tc>
          <w:tcPr>
            <w:tcW w:w="2954" w:type="dxa"/>
            <w:tcBorders>
              <w:top w:val="nil"/>
              <w:left w:val="nil"/>
              <w:bottom w:val="single" w:sz="8" w:space="0" w:color="auto"/>
              <w:right w:val="single" w:sz="8" w:space="0" w:color="auto"/>
            </w:tcBorders>
            <w:tcMar>
              <w:top w:w="0" w:type="dxa"/>
              <w:left w:w="86" w:type="dxa"/>
              <w:bottom w:w="0" w:type="dxa"/>
              <w:right w:w="86" w:type="dxa"/>
            </w:tcMar>
          </w:tcPr>
          <w:p w14:paraId="22B96FCD" w14:textId="4CC2F0BC" w:rsidR="0013095D" w:rsidRDefault="00AA645C" w:rsidP="0013095D">
            <w:pPr>
              <w:pStyle w:val="11-T-FiguresFlushLeft-youadddectabifneeded"/>
              <w:jc w:val="center"/>
            </w:pPr>
            <w:r>
              <w:t>2%</w:t>
            </w:r>
          </w:p>
        </w:tc>
      </w:tr>
      <w:tr w:rsidR="0013095D" w14:paraId="0215A162" w14:textId="77777777" w:rsidTr="00E6072E">
        <w:trPr>
          <w:trHeight w:val="144"/>
          <w:jc w:val="center"/>
        </w:trPr>
        <w:tc>
          <w:tcPr>
            <w:tcW w:w="2330" w:type="dxa"/>
            <w:tcBorders>
              <w:top w:val="nil"/>
              <w:left w:val="single" w:sz="8" w:space="0" w:color="auto"/>
              <w:bottom w:val="single" w:sz="8" w:space="0" w:color="auto"/>
              <w:right w:val="single" w:sz="8" w:space="0" w:color="auto"/>
            </w:tcBorders>
            <w:tcMar>
              <w:top w:w="0" w:type="dxa"/>
              <w:left w:w="86" w:type="dxa"/>
              <w:bottom w:w="0" w:type="dxa"/>
              <w:right w:w="86" w:type="dxa"/>
            </w:tcMar>
            <w:vAlign w:val="bottom"/>
          </w:tcPr>
          <w:p w14:paraId="67951FC0" w14:textId="77777777" w:rsidR="0013095D" w:rsidRDefault="0013095D" w:rsidP="0013095D">
            <w:pPr>
              <w:pStyle w:val="11-T-FiguresFlushLeft-youadddectabifneeded"/>
            </w:pPr>
          </w:p>
        </w:tc>
        <w:tc>
          <w:tcPr>
            <w:tcW w:w="1621" w:type="dxa"/>
            <w:tcBorders>
              <w:top w:val="nil"/>
              <w:left w:val="nil"/>
              <w:bottom w:val="single" w:sz="8" w:space="0" w:color="auto"/>
              <w:right w:val="single" w:sz="8" w:space="0" w:color="auto"/>
            </w:tcBorders>
            <w:tcMar>
              <w:top w:w="0" w:type="dxa"/>
              <w:left w:w="86" w:type="dxa"/>
              <w:bottom w:w="0" w:type="dxa"/>
              <w:right w:w="86" w:type="dxa"/>
            </w:tcMar>
            <w:hideMark/>
          </w:tcPr>
          <w:p w14:paraId="5EEFE8CE" w14:textId="0F213F86" w:rsidR="0013095D" w:rsidRDefault="00863D64" w:rsidP="0013095D">
            <w:pPr>
              <w:pStyle w:val="11-T-FiguresFlushLeft-youadddectabifneeded"/>
            </w:pPr>
            <w:r>
              <w:t>March</w:t>
            </w:r>
            <w:r>
              <w:rPr>
                <w:sz w:val="18"/>
                <w:szCs w:val="18"/>
              </w:rPr>
              <w:t xml:space="preserve"> </w:t>
            </w:r>
            <w:r w:rsidR="0013095D">
              <w:rPr>
                <w:sz w:val="18"/>
                <w:szCs w:val="18"/>
              </w:rPr>
              <w:t>YTD</w:t>
            </w:r>
          </w:p>
        </w:tc>
        <w:tc>
          <w:tcPr>
            <w:tcW w:w="0" w:type="auto"/>
            <w:tcBorders>
              <w:top w:val="nil"/>
              <w:left w:val="nil"/>
              <w:bottom w:val="single" w:sz="8" w:space="0" w:color="auto"/>
              <w:right w:val="single" w:sz="8" w:space="0" w:color="auto"/>
            </w:tcBorders>
            <w:tcMar>
              <w:top w:w="0" w:type="dxa"/>
              <w:left w:w="86" w:type="dxa"/>
              <w:bottom w:w="0" w:type="dxa"/>
              <w:right w:w="86" w:type="dxa"/>
            </w:tcMar>
          </w:tcPr>
          <w:p w14:paraId="34C321CB" w14:textId="30434664" w:rsidR="0013095D" w:rsidRDefault="00AA645C" w:rsidP="0013095D">
            <w:pPr>
              <w:pStyle w:val="11-T-FiguresFlushLeft-youadddectabifneeded"/>
              <w:jc w:val="center"/>
              <w:rPr>
                <w:rFonts w:ascii="Calibri" w:hAnsi="Calibri" w:cs="Calibri"/>
                <w:color w:val="000000"/>
                <w:sz w:val="22"/>
                <w:szCs w:val="22"/>
              </w:rPr>
            </w:pPr>
            <w:r>
              <w:rPr>
                <w:rFonts w:ascii="Calibri" w:hAnsi="Calibri" w:cs="Calibri"/>
                <w:color w:val="000000"/>
                <w:sz w:val="22"/>
                <w:szCs w:val="22"/>
              </w:rPr>
              <w:t>8%</w:t>
            </w:r>
          </w:p>
        </w:tc>
        <w:tc>
          <w:tcPr>
            <w:tcW w:w="2954" w:type="dxa"/>
            <w:tcBorders>
              <w:top w:val="nil"/>
              <w:left w:val="nil"/>
              <w:bottom w:val="single" w:sz="8" w:space="0" w:color="auto"/>
              <w:right w:val="single" w:sz="8" w:space="0" w:color="auto"/>
            </w:tcBorders>
            <w:tcMar>
              <w:top w:w="0" w:type="dxa"/>
              <w:left w:w="86" w:type="dxa"/>
              <w:bottom w:w="0" w:type="dxa"/>
              <w:right w:w="86" w:type="dxa"/>
            </w:tcMar>
          </w:tcPr>
          <w:p w14:paraId="3CF4455C" w14:textId="1B30A2F4" w:rsidR="0013095D" w:rsidRDefault="00AA645C" w:rsidP="0013095D">
            <w:pPr>
              <w:pStyle w:val="11-T-FiguresFlushLeft-youadddectabifneeded"/>
              <w:jc w:val="center"/>
            </w:pPr>
            <w:r>
              <w:t>-1%</w:t>
            </w:r>
          </w:p>
        </w:tc>
      </w:tr>
      <w:tr w:rsidR="0013095D" w14:paraId="3E262B0B" w14:textId="77777777" w:rsidTr="00E6072E">
        <w:trPr>
          <w:trHeight w:val="144"/>
          <w:jc w:val="center"/>
        </w:trPr>
        <w:tc>
          <w:tcPr>
            <w:tcW w:w="2330" w:type="dxa"/>
            <w:tcBorders>
              <w:top w:val="nil"/>
              <w:left w:val="single" w:sz="8" w:space="0" w:color="auto"/>
              <w:bottom w:val="single" w:sz="8" w:space="0" w:color="auto"/>
              <w:right w:val="single" w:sz="8" w:space="0" w:color="auto"/>
            </w:tcBorders>
            <w:tcMar>
              <w:top w:w="0" w:type="dxa"/>
              <w:left w:w="86" w:type="dxa"/>
              <w:bottom w:w="0" w:type="dxa"/>
              <w:right w:w="86" w:type="dxa"/>
            </w:tcMar>
            <w:vAlign w:val="bottom"/>
            <w:hideMark/>
          </w:tcPr>
          <w:p w14:paraId="12DCE09B" w14:textId="77777777" w:rsidR="0013095D" w:rsidRDefault="0013095D" w:rsidP="0013095D">
            <w:pPr>
              <w:pStyle w:val="11-T-FiguresFlushLeft-youadddectabifneeded"/>
            </w:pPr>
            <w:r>
              <w:t xml:space="preserve">Fixed Universal Life </w:t>
            </w:r>
          </w:p>
        </w:tc>
        <w:tc>
          <w:tcPr>
            <w:tcW w:w="1621" w:type="dxa"/>
            <w:tcBorders>
              <w:top w:val="nil"/>
              <w:left w:val="nil"/>
              <w:bottom w:val="single" w:sz="8" w:space="0" w:color="auto"/>
              <w:right w:val="single" w:sz="8" w:space="0" w:color="auto"/>
            </w:tcBorders>
            <w:tcMar>
              <w:top w:w="0" w:type="dxa"/>
              <w:left w:w="86" w:type="dxa"/>
              <w:bottom w:w="0" w:type="dxa"/>
              <w:right w:w="86" w:type="dxa"/>
            </w:tcMar>
            <w:hideMark/>
          </w:tcPr>
          <w:p w14:paraId="3EA15009" w14:textId="3DD910E7" w:rsidR="0013095D" w:rsidRDefault="00863D64" w:rsidP="0013095D">
            <w:pPr>
              <w:pStyle w:val="11-T-FiguresFlushLeft-youadddectabifneeded"/>
            </w:pPr>
            <w:r>
              <w:t>March</w:t>
            </w:r>
          </w:p>
        </w:tc>
        <w:tc>
          <w:tcPr>
            <w:tcW w:w="0" w:type="auto"/>
            <w:tcBorders>
              <w:top w:val="nil"/>
              <w:left w:val="nil"/>
              <w:bottom w:val="single" w:sz="8" w:space="0" w:color="auto"/>
              <w:right w:val="single" w:sz="8" w:space="0" w:color="auto"/>
            </w:tcBorders>
            <w:tcMar>
              <w:top w:w="0" w:type="dxa"/>
              <w:left w:w="86" w:type="dxa"/>
              <w:bottom w:w="0" w:type="dxa"/>
              <w:right w:w="86" w:type="dxa"/>
            </w:tcMar>
          </w:tcPr>
          <w:p w14:paraId="4D883CD0" w14:textId="7DD83A6F" w:rsidR="0013095D" w:rsidRDefault="00AA645C" w:rsidP="0013095D">
            <w:pPr>
              <w:pStyle w:val="11-T-FiguresFlushLeft-youadddectabifneeded"/>
              <w:jc w:val="center"/>
            </w:pPr>
            <w:r>
              <w:t>+</w:t>
            </w:r>
          </w:p>
        </w:tc>
        <w:tc>
          <w:tcPr>
            <w:tcW w:w="2954" w:type="dxa"/>
            <w:tcBorders>
              <w:top w:val="nil"/>
              <w:left w:val="nil"/>
              <w:bottom w:val="single" w:sz="8" w:space="0" w:color="auto"/>
              <w:right w:val="single" w:sz="8" w:space="0" w:color="auto"/>
            </w:tcBorders>
            <w:tcMar>
              <w:top w:w="0" w:type="dxa"/>
              <w:left w:w="86" w:type="dxa"/>
              <w:bottom w:w="0" w:type="dxa"/>
              <w:right w:w="86" w:type="dxa"/>
            </w:tcMar>
          </w:tcPr>
          <w:p w14:paraId="7E91E5B4" w14:textId="5B92E84C" w:rsidR="0013095D" w:rsidRDefault="00AA645C" w:rsidP="0013095D">
            <w:pPr>
              <w:pStyle w:val="11-T-FiguresFlushLeft-youadddectabifneeded"/>
              <w:jc w:val="center"/>
            </w:pPr>
            <w:r>
              <w:t>-18%</w:t>
            </w:r>
          </w:p>
        </w:tc>
      </w:tr>
      <w:tr w:rsidR="0013095D" w14:paraId="324F6C88" w14:textId="77777777" w:rsidTr="00E6072E">
        <w:trPr>
          <w:trHeight w:val="144"/>
          <w:jc w:val="center"/>
        </w:trPr>
        <w:tc>
          <w:tcPr>
            <w:tcW w:w="2330" w:type="dxa"/>
            <w:tcBorders>
              <w:top w:val="nil"/>
              <w:left w:val="single" w:sz="8" w:space="0" w:color="auto"/>
              <w:bottom w:val="single" w:sz="8" w:space="0" w:color="auto"/>
              <w:right w:val="single" w:sz="8" w:space="0" w:color="auto"/>
            </w:tcBorders>
            <w:tcMar>
              <w:top w:w="0" w:type="dxa"/>
              <w:left w:w="86" w:type="dxa"/>
              <w:bottom w:w="0" w:type="dxa"/>
              <w:right w:w="86" w:type="dxa"/>
            </w:tcMar>
            <w:vAlign w:val="bottom"/>
          </w:tcPr>
          <w:p w14:paraId="594E1A30" w14:textId="77777777" w:rsidR="0013095D" w:rsidRDefault="0013095D" w:rsidP="0013095D">
            <w:pPr>
              <w:pStyle w:val="11-T-FiguresFlushLeft-youadddectabifneeded"/>
            </w:pPr>
          </w:p>
        </w:tc>
        <w:tc>
          <w:tcPr>
            <w:tcW w:w="1621" w:type="dxa"/>
            <w:tcBorders>
              <w:top w:val="nil"/>
              <w:left w:val="nil"/>
              <w:bottom w:val="single" w:sz="8" w:space="0" w:color="auto"/>
              <w:right w:val="single" w:sz="8" w:space="0" w:color="auto"/>
            </w:tcBorders>
            <w:tcMar>
              <w:top w:w="0" w:type="dxa"/>
              <w:left w:w="86" w:type="dxa"/>
              <w:bottom w:w="0" w:type="dxa"/>
              <w:right w:w="86" w:type="dxa"/>
            </w:tcMar>
            <w:hideMark/>
          </w:tcPr>
          <w:p w14:paraId="244F916F" w14:textId="70DC53B5" w:rsidR="0013095D" w:rsidRDefault="00863D64" w:rsidP="0013095D">
            <w:pPr>
              <w:pStyle w:val="11-T-FiguresFlushLeft-youadddectabifneeded"/>
            </w:pPr>
            <w:r>
              <w:t>March</w:t>
            </w:r>
            <w:r w:rsidR="009823C2">
              <w:rPr>
                <w:sz w:val="18"/>
                <w:szCs w:val="18"/>
              </w:rPr>
              <w:t xml:space="preserve"> </w:t>
            </w:r>
            <w:r w:rsidR="0013095D">
              <w:rPr>
                <w:sz w:val="18"/>
                <w:szCs w:val="18"/>
              </w:rPr>
              <w:t>YTD</w:t>
            </w:r>
          </w:p>
        </w:tc>
        <w:tc>
          <w:tcPr>
            <w:tcW w:w="0" w:type="auto"/>
            <w:tcBorders>
              <w:top w:val="nil"/>
              <w:left w:val="nil"/>
              <w:bottom w:val="single" w:sz="8" w:space="0" w:color="auto"/>
              <w:right w:val="single" w:sz="8" w:space="0" w:color="auto"/>
            </w:tcBorders>
            <w:tcMar>
              <w:top w:w="0" w:type="dxa"/>
              <w:left w:w="86" w:type="dxa"/>
              <w:bottom w:w="0" w:type="dxa"/>
              <w:right w:w="86" w:type="dxa"/>
            </w:tcMar>
          </w:tcPr>
          <w:p w14:paraId="1B8B1BAE" w14:textId="52AE181D" w:rsidR="0013095D" w:rsidRDefault="00AA645C" w:rsidP="0013095D">
            <w:pPr>
              <w:pStyle w:val="11-T-FiguresFlushLeft-youadddectabifneeded"/>
              <w:jc w:val="center"/>
            </w:pPr>
            <w:r>
              <w:t>-7%</w:t>
            </w:r>
          </w:p>
        </w:tc>
        <w:tc>
          <w:tcPr>
            <w:tcW w:w="2954" w:type="dxa"/>
            <w:tcBorders>
              <w:top w:val="nil"/>
              <w:left w:val="nil"/>
              <w:bottom w:val="single" w:sz="8" w:space="0" w:color="auto"/>
              <w:right w:val="single" w:sz="8" w:space="0" w:color="auto"/>
            </w:tcBorders>
            <w:tcMar>
              <w:top w:w="0" w:type="dxa"/>
              <w:left w:w="86" w:type="dxa"/>
              <w:bottom w:w="0" w:type="dxa"/>
              <w:right w:w="86" w:type="dxa"/>
            </w:tcMar>
          </w:tcPr>
          <w:p w14:paraId="42B19935" w14:textId="4AB2E6FB" w:rsidR="0013095D" w:rsidRDefault="00AA645C" w:rsidP="0013095D">
            <w:pPr>
              <w:pStyle w:val="11-T-FiguresFlushLeft-youadddectabifneeded"/>
              <w:jc w:val="center"/>
            </w:pPr>
            <w:r>
              <w:t>-21%</w:t>
            </w:r>
          </w:p>
        </w:tc>
      </w:tr>
      <w:tr w:rsidR="0013095D" w14:paraId="1608EDB2" w14:textId="77777777" w:rsidTr="00E6072E">
        <w:trPr>
          <w:trHeight w:val="144"/>
          <w:jc w:val="center"/>
        </w:trPr>
        <w:tc>
          <w:tcPr>
            <w:tcW w:w="2330" w:type="dxa"/>
            <w:tcBorders>
              <w:top w:val="nil"/>
              <w:left w:val="single" w:sz="8" w:space="0" w:color="auto"/>
              <w:bottom w:val="single" w:sz="8" w:space="0" w:color="auto"/>
              <w:right w:val="single" w:sz="8" w:space="0" w:color="auto"/>
            </w:tcBorders>
            <w:tcMar>
              <w:top w:w="0" w:type="dxa"/>
              <w:left w:w="86" w:type="dxa"/>
              <w:bottom w:w="0" w:type="dxa"/>
              <w:right w:w="86" w:type="dxa"/>
            </w:tcMar>
            <w:vAlign w:val="bottom"/>
            <w:hideMark/>
          </w:tcPr>
          <w:p w14:paraId="2C0374ED" w14:textId="77777777" w:rsidR="0013095D" w:rsidRDefault="0013095D" w:rsidP="0013095D">
            <w:pPr>
              <w:pStyle w:val="11-T-FiguresFlushLeft-youadddectabifneeded"/>
            </w:pPr>
            <w:r>
              <w:t>Indexed Universal Life</w:t>
            </w:r>
          </w:p>
        </w:tc>
        <w:tc>
          <w:tcPr>
            <w:tcW w:w="1621" w:type="dxa"/>
            <w:tcBorders>
              <w:top w:val="nil"/>
              <w:left w:val="nil"/>
              <w:bottom w:val="single" w:sz="8" w:space="0" w:color="auto"/>
              <w:right w:val="single" w:sz="8" w:space="0" w:color="auto"/>
            </w:tcBorders>
            <w:tcMar>
              <w:top w:w="0" w:type="dxa"/>
              <w:left w:w="86" w:type="dxa"/>
              <w:bottom w:w="0" w:type="dxa"/>
              <w:right w:w="86" w:type="dxa"/>
            </w:tcMar>
            <w:hideMark/>
          </w:tcPr>
          <w:p w14:paraId="1BA96192" w14:textId="5AB5AC98" w:rsidR="0013095D" w:rsidRDefault="00863D64" w:rsidP="0013095D">
            <w:pPr>
              <w:pStyle w:val="11-T-FiguresFlushLeft-youadddectabifneeded"/>
            </w:pPr>
            <w:r>
              <w:t>March</w:t>
            </w:r>
          </w:p>
        </w:tc>
        <w:tc>
          <w:tcPr>
            <w:tcW w:w="0" w:type="auto"/>
            <w:tcBorders>
              <w:top w:val="nil"/>
              <w:left w:val="nil"/>
              <w:bottom w:val="single" w:sz="8" w:space="0" w:color="auto"/>
              <w:right w:val="single" w:sz="8" w:space="0" w:color="auto"/>
            </w:tcBorders>
            <w:tcMar>
              <w:top w:w="0" w:type="dxa"/>
              <w:left w:w="86" w:type="dxa"/>
              <w:bottom w:w="0" w:type="dxa"/>
              <w:right w:w="86" w:type="dxa"/>
            </w:tcMar>
          </w:tcPr>
          <w:p w14:paraId="4C10DDBA" w14:textId="46CB74B2" w:rsidR="0013095D" w:rsidRDefault="00AA645C" w:rsidP="0013095D">
            <w:pPr>
              <w:pStyle w:val="11-T-FiguresFlushLeft-youadddectabifneeded"/>
              <w:jc w:val="center"/>
            </w:pPr>
            <w:r>
              <w:t>7%</w:t>
            </w:r>
          </w:p>
        </w:tc>
        <w:tc>
          <w:tcPr>
            <w:tcW w:w="2954" w:type="dxa"/>
            <w:tcBorders>
              <w:top w:val="nil"/>
              <w:left w:val="nil"/>
              <w:bottom w:val="single" w:sz="8" w:space="0" w:color="auto"/>
              <w:right w:val="single" w:sz="8" w:space="0" w:color="auto"/>
            </w:tcBorders>
            <w:tcMar>
              <w:top w:w="0" w:type="dxa"/>
              <w:left w:w="86" w:type="dxa"/>
              <w:bottom w:w="0" w:type="dxa"/>
              <w:right w:w="86" w:type="dxa"/>
            </w:tcMar>
          </w:tcPr>
          <w:p w14:paraId="3E17118C" w14:textId="3ADDFB50" w:rsidR="0013095D" w:rsidRDefault="00AA645C" w:rsidP="0013095D">
            <w:pPr>
              <w:pStyle w:val="11-T-FiguresFlushLeft-youadddectabifneeded"/>
              <w:jc w:val="center"/>
            </w:pPr>
            <w:r>
              <w:t>7%</w:t>
            </w:r>
          </w:p>
        </w:tc>
      </w:tr>
      <w:tr w:rsidR="0013095D" w14:paraId="5581077B" w14:textId="77777777" w:rsidTr="00E6072E">
        <w:trPr>
          <w:trHeight w:val="144"/>
          <w:jc w:val="center"/>
        </w:trPr>
        <w:tc>
          <w:tcPr>
            <w:tcW w:w="2330" w:type="dxa"/>
            <w:tcBorders>
              <w:top w:val="nil"/>
              <w:left w:val="single" w:sz="8" w:space="0" w:color="auto"/>
              <w:bottom w:val="single" w:sz="8" w:space="0" w:color="auto"/>
              <w:right w:val="single" w:sz="8" w:space="0" w:color="auto"/>
            </w:tcBorders>
            <w:tcMar>
              <w:top w:w="0" w:type="dxa"/>
              <w:left w:w="86" w:type="dxa"/>
              <w:bottom w:w="0" w:type="dxa"/>
              <w:right w:w="86" w:type="dxa"/>
            </w:tcMar>
            <w:vAlign w:val="bottom"/>
          </w:tcPr>
          <w:p w14:paraId="6F93843A" w14:textId="77777777" w:rsidR="0013095D" w:rsidRDefault="0013095D" w:rsidP="0013095D">
            <w:pPr>
              <w:pStyle w:val="11-T-FiguresFlushLeft-youadddectabifneeded"/>
            </w:pPr>
          </w:p>
        </w:tc>
        <w:tc>
          <w:tcPr>
            <w:tcW w:w="1621" w:type="dxa"/>
            <w:tcBorders>
              <w:top w:val="nil"/>
              <w:left w:val="nil"/>
              <w:bottom w:val="single" w:sz="8" w:space="0" w:color="auto"/>
              <w:right w:val="single" w:sz="8" w:space="0" w:color="auto"/>
            </w:tcBorders>
            <w:tcMar>
              <w:top w:w="0" w:type="dxa"/>
              <w:left w:w="86" w:type="dxa"/>
              <w:bottom w:w="0" w:type="dxa"/>
              <w:right w:w="86" w:type="dxa"/>
            </w:tcMar>
            <w:hideMark/>
          </w:tcPr>
          <w:p w14:paraId="0944989D" w14:textId="281B62BB" w:rsidR="0013095D" w:rsidRDefault="00863D64" w:rsidP="0013095D">
            <w:pPr>
              <w:pStyle w:val="11-T-FiguresFlushLeft-youadddectabifneeded"/>
            </w:pPr>
            <w:r>
              <w:t xml:space="preserve">March </w:t>
            </w:r>
            <w:r w:rsidR="0013095D">
              <w:t>YTD</w:t>
            </w:r>
          </w:p>
        </w:tc>
        <w:tc>
          <w:tcPr>
            <w:tcW w:w="0" w:type="auto"/>
            <w:tcBorders>
              <w:top w:val="nil"/>
              <w:left w:val="nil"/>
              <w:bottom w:val="single" w:sz="8" w:space="0" w:color="auto"/>
              <w:right w:val="single" w:sz="8" w:space="0" w:color="auto"/>
            </w:tcBorders>
            <w:tcMar>
              <w:top w:w="0" w:type="dxa"/>
              <w:left w:w="86" w:type="dxa"/>
              <w:bottom w:w="0" w:type="dxa"/>
              <w:right w:w="86" w:type="dxa"/>
            </w:tcMar>
          </w:tcPr>
          <w:p w14:paraId="279F761C" w14:textId="07BCFEFE" w:rsidR="0013095D" w:rsidRDefault="00AA645C" w:rsidP="0013095D">
            <w:pPr>
              <w:pStyle w:val="11-T-FiguresFlushLeft-youadddectabifneeded"/>
              <w:jc w:val="center"/>
            </w:pPr>
            <w:r>
              <w:t>10%</w:t>
            </w:r>
          </w:p>
        </w:tc>
        <w:tc>
          <w:tcPr>
            <w:tcW w:w="2954" w:type="dxa"/>
            <w:tcBorders>
              <w:top w:val="nil"/>
              <w:left w:val="nil"/>
              <w:bottom w:val="single" w:sz="8" w:space="0" w:color="auto"/>
              <w:right w:val="single" w:sz="8" w:space="0" w:color="auto"/>
            </w:tcBorders>
            <w:tcMar>
              <w:top w:w="0" w:type="dxa"/>
              <w:left w:w="86" w:type="dxa"/>
              <w:bottom w:w="0" w:type="dxa"/>
              <w:right w:w="86" w:type="dxa"/>
            </w:tcMar>
          </w:tcPr>
          <w:p w14:paraId="2B82D70E" w14:textId="35FC93A2" w:rsidR="0013095D" w:rsidRDefault="00AA645C" w:rsidP="0013095D">
            <w:pPr>
              <w:pStyle w:val="11-T-FiguresFlushLeft-youadddectabifneeded"/>
              <w:jc w:val="center"/>
            </w:pPr>
            <w:r>
              <w:t>8%</w:t>
            </w:r>
          </w:p>
        </w:tc>
      </w:tr>
      <w:tr w:rsidR="0013095D" w14:paraId="1DCB6B77" w14:textId="77777777" w:rsidTr="00E6072E">
        <w:trPr>
          <w:trHeight w:val="144"/>
          <w:jc w:val="center"/>
        </w:trPr>
        <w:tc>
          <w:tcPr>
            <w:tcW w:w="2330" w:type="dxa"/>
            <w:tcBorders>
              <w:top w:val="nil"/>
              <w:left w:val="single" w:sz="8" w:space="0" w:color="auto"/>
              <w:bottom w:val="single" w:sz="8" w:space="0" w:color="auto"/>
              <w:right w:val="single" w:sz="8" w:space="0" w:color="auto"/>
            </w:tcBorders>
            <w:tcMar>
              <w:top w:w="0" w:type="dxa"/>
              <w:left w:w="86" w:type="dxa"/>
              <w:bottom w:w="0" w:type="dxa"/>
              <w:right w:w="86" w:type="dxa"/>
            </w:tcMar>
            <w:vAlign w:val="bottom"/>
            <w:hideMark/>
          </w:tcPr>
          <w:p w14:paraId="5208D9E4" w14:textId="77777777" w:rsidR="0013095D" w:rsidRDefault="0013095D" w:rsidP="0013095D">
            <w:pPr>
              <w:pStyle w:val="11-T-FiguresFlushLeft-youadddectabifneeded"/>
            </w:pPr>
            <w:r>
              <w:t>Variable Universal Life</w:t>
            </w:r>
          </w:p>
        </w:tc>
        <w:tc>
          <w:tcPr>
            <w:tcW w:w="1621" w:type="dxa"/>
            <w:tcBorders>
              <w:top w:val="nil"/>
              <w:left w:val="nil"/>
              <w:bottom w:val="single" w:sz="8" w:space="0" w:color="auto"/>
              <w:right w:val="single" w:sz="8" w:space="0" w:color="auto"/>
            </w:tcBorders>
            <w:tcMar>
              <w:top w:w="0" w:type="dxa"/>
              <w:left w:w="86" w:type="dxa"/>
              <w:bottom w:w="0" w:type="dxa"/>
              <w:right w:w="86" w:type="dxa"/>
            </w:tcMar>
            <w:hideMark/>
          </w:tcPr>
          <w:p w14:paraId="389BE25C" w14:textId="272CD302" w:rsidR="0013095D" w:rsidRDefault="00863D64" w:rsidP="0013095D">
            <w:pPr>
              <w:pStyle w:val="11-T-FiguresFlushLeft-youadddectabifneeded"/>
            </w:pPr>
            <w:r>
              <w:t>March</w:t>
            </w:r>
          </w:p>
        </w:tc>
        <w:tc>
          <w:tcPr>
            <w:tcW w:w="0" w:type="auto"/>
            <w:tcBorders>
              <w:top w:val="nil"/>
              <w:left w:val="nil"/>
              <w:bottom w:val="single" w:sz="8" w:space="0" w:color="auto"/>
              <w:right w:val="single" w:sz="8" w:space="0" w:color="auto"/>
            </w:tcBorders>
            <w:tcMar>
              <w:top w:w="0" w:type="dxa"/>
              <w:left w:w="86" w:type="dxa"/>
              <w:bottom w:w="0" w:type="dxa"/>
              <w:right w:w="86" w:type="dxa"/>
            </w:tcMar>
          </w:tcPr>
          <w:p w14:paraId="4F47B7CA" w14:textId="5ED018D2" w:rsidR="0013095D" w:rsidRDefault="00AA645C" w:rsidP="0013095D">
            <w:pPr>
              <w:pStyle w:val="11-T-FiguresFlushLeft-youadddectabifneeded"/>
              <w:jc w:val="center"/>
            </w:pPr>
            <w:r>
              <w:t>43%</w:t>
            </w:r>
          </w:p>
        </w:tc>
        <w:tc>
          <w:tcPr>
            <w:tcW w:w="2954" w:type="dxa"/>
            <w:tcBorders>
              <w:top w:val="nil"/>
              <w:left w:val="nil"/>
              <w:bottom w:val="single" w:sz="8" w:space="0" w:color="auto"/>
              <w:right w:val="single" w:sz="8" w:space="0" w:color="auto"/>
            </w:tcBorders>
            <w:tcMar>
              <w:top w:w="0" w:type="dxa"/>
              <w:left w:w="86" w:type="dxa"/>
              <w:bottom w:w="0" w:type="dxa"/>
              <w:right w:w="86" w:type="dxa"/>
            </w:tcMar>
          </w:tcPr>
          <w:p w14:paraId="0D62AE75" w14:textId="123D7884" w:rsidR="0013095D" w:rsidRDefault="00AA645C" w:rsidP="0013095D">
            <w:pPr>
              <w:pStyle w:val="11-T-FiguresFlushLeft-youadddectabifneeded"/>
              <w:jc w:val="center"/>
            </w:pPr>
            <w:r>
              <w:t>7%</w:t>
            </w:r>
          </w:p>
        </w:tc>
      </w:tr>
      <w:tr w:rsidR="0013095D" w14:paraId="73421183" w14:textId="77777777" w:rsidTr="00E6072E">
        <w:trPr>
          <w:trHeight w:val="144"/>
          <w:jc w:val="center"/>
        </w:trPr>
        <w:tc>
          <w:tcPr>
            <w:tcW w:w="2330" w:type="dxa"/>
            <w:tcBorders>
              <w:top w:val="nil"/>
              <w:left w:val="single" w:sz="8" w:space="0" w:color="auto"/>
              <w:bottom w:val="single" w:sz="8" w:space="0" w:color="auto"/>
              <w:right w:val="single" w:sz="8" w:space="0" w:color="auto"/>
            </w:tcBorders>
            <w:tcMar>
              <w:top w:w="0" w:type="dxa"/>
              <w:left w:w="86" w:type="dxa"/>
              <w:bottom w:w="0" w:type="dxa"/>
              <w:right w:w="86" w:type="dxa"/>
            </w:tcMar>
            <w:vAlign w:val="bottom"/>
          </w:tcPr>
          <w:p w14:paraId="1FE6671C" w14:textId="77777777" w:rsidR="0013095D" w:rsidRDefault="0013095D" w:rsidP="0013095D">
            <w:pPr>
              <w:pStyle w:val="11-T-FiguresFlushLeft-youadddectabifneeded"/>
            </w:pPr>
          </w:p>
        </w:tc>
        <w:tc>
          <w:tcPr>
            <w:tcW w:w="1621" w:type="dxa"/>
            <w:tcBorders>
              <w:top w:val="nil"/>
              <w:left w:val="nil"/>
              <w:bottom w:val="single" w:sz="8" w:space="0" w:color="auto"/>
              <w:right w:val="single" w:sz="8" w:space="0" w:color="auto"/>
            </w:tcBorders>
            <w:tcMar>
              <w:top w:w="0" w:type="dxa"/>
              <w:left w:w="86" w:type="dxa"/>
              <w:bottom w:w="0" w:type="dxa"/>
              <w:right w:w="86" w:type="dxa"/>
            </w:tcMar>
            <w:hideMark/>
          </w:tcPr>
          <w:p w14:paraId="650E5D75" w14:textId="33C72A0D" w:rsidR="0013095D" w:rsidRDefault="00863D64" w:rsidP="0013095D">
            <w:pPr>
              <w:pStyle w:val="11-T-FiguresFlushLeft-youadddectabifneeded"/>
            </w:pPr>
            <w:r>
              <w:t>March</w:t>
            </w:r>
            <w:r w:rsidR="009823C2">
              <w:t xml:space="preserve"> </w:t>
            </w:r>
            <w:r w:rsidR="0013095D">
              <w:t>YTD</w:t>
            </w:r>
          </w:p>
        </w:tc>
        <w:tc>
          <w:tcPr>
            <w:tcW w:w="0" w:type="auto"/>
            <w:tcBorders>
              <w:top w:val="nil"/>
              <w:left w:val="nil"/>
              <w:bottom w:val="single" w:sz="8" w:space="0" w:color="auto"/>
              <w:right w:val="single" w:sz="8" w:space="0" w:color="auto"/>
            </w:tcBorders>
            <w:tcMar>
              <w:top w:w="0" w:type="dxa"/>
              <w:left w:w="86" w:type="dxa"/>
              <w:bottom w:w="0" w:type="dxa"/>
              <w:right w:w="86" w:type="dxa"/>
            </w:tcMar>
          </w:tcPr>
          <w:p w14:paraId="73244BDC" w14:textId="1A26A45A" w:rsidR="0013095D" w:rsidRDefault="00AA645C" w:rsidP="0013095D">
            <w:pPr>
              <w:pStyle w:val="11-T-FiguresFlushLeft-youadddectabifneeded"/>
              <w:jc w:val="center"/>
            </w:pPr>
            <w:r>
              <w:t>43%</w:t>
            </w:r>
          </w:p>
        </w:tc>
        <w:tc>
          <w:tcPr>
            <w:tcW w:w="2954" w:type="dxa"/>
            <w:tcBorders>
              <w:top w:val="nil"/>
              <w:left w:val="nil"/>
              <w:bottom w:val="single" w:sz="8" w:space="0" w:color="auto"/>
              <w:right w:val="single" w:sz="8" w:space="0" w:color="auto"/>
            </w:tcBorders>
            <w:tcMar>
              <w:top w:w="0" w:type="dxa"/>
              <w:left w:w="86" w:type="dxa"/>
              <w:bottom w:w="0" w:type="dxa"/>
              <w:right w:w="86" w:type="dxa"/>
            </w:tcMar>
          </w:tcPr>
          <w:p w14:paraId="527F2883" w14:textId="16B2AD76" w:rsidR="0013095D" w:rsidRDefault="00AA645C" w:rsidP="0013095D">
            <w:pPr>
              <w:pStyle w:val="11-T-FiguresFlushLeft-youadddectabifneeded"/>
              <w:jc w:val="center"/>
            </w:pPr>
            <w:r>
              <w:t>5%</w:t>
            </w:r>
          </w:p>
        </w:tc>
      </w:tr>
      <w:tr w:rsidR="0013095D" w14:paraId="0073ACA9" w14:textId="77777777" w:rsidTr="00E6072E">
        <w:trPr>
          <w:trHeight w:val="144"/>
          <w:jc w:val="center"/>
        </w:trPr>
        <w:tc>
          <w:tcPr>
            <w:tcW w:w="2330" w:type="dxa"/>
            <w:tcBorders>
              <w:top w:val="nil"/>
              <w:left w:val="single" w:sz="8" w:space="0" w:color="auto"/>
              <w:bottom w:val="single" w:sz="8" w:space="0" w:color="auto"/>
              <w:right w:val="single" w:sz="8" w:space="0" w:color="auto"/>
            </w:tcBorders>
            <w:tcMar>
              <w:top w:w="0" w:type="dxa"/>
              <w:left w:w="86" w:type="dxa"/>
              <w:bottom w:w="0" w:type="dxa"/>
              <w:right w:w="86" w:type="dxa"/>
            </w:tcMar>
            <w:vAlign w:val="bottom"/>
            <w:hideMark/>
          </w:tcPr>
          <w:p w14:paraId="48A6CC52" w14:textId="77777777" w:rsidR="0013095D" w:rsidRDefault="0013095D" w:rsidP="0013095D">
            <w:pPr>
              <w:pStyle w:val="11-T-FiguresFlushLeft-youadddectabifneeded"/>
            </w:pPr>
            <w:r>
              <w:t>Term</w:t>
            </w:r>
          </w:p>
        </w:tc>
        <w:tc>
          <w:tcPr>
            <w:tcW w:w="1621" w:type="dxa"/>
            <w:tcBorders>
              <w:top w:val="nil"/>
              <w:left w:val="nil"/>
              <w:bottom w:val="single" w:sz="8" w:space="0" w:color="auto"/>
              <w:right w:val="single" w:sz="8" w:space="0" w:color="auto"/>
            </w:tcBorders>
            <w:tcMar>
              <w:top w:w="0" w:type="dxa"/>
              <w:left w:w="86" w:type="dxa"/>
              <w:bottom w:w="0" w:type="dxa"/>
              <w:right w:w="86" w:type="dxa"/>
            </w:tcMar>
            <w:hideMark/>
          </w:tcPr>
          <w:p w14:paraId="41F937D6" w14:textId="513210A5" w:rsidR="0013095D" w:rsidRDefault="00863D64" w:rsidP="0013095D">
            <w:pPr>
              <w:pStyle w:val="11-T-FiguresFlushLeft-youadddectabifneeded"/>
            </w:pPr>
            <w:r>
              <w:t>March</w:t>
            </w:r>
          </w:p>
        </w:tc>
        <w:tc>
          <w:tcPr>
            <w:tcW w:w="0" w:type="auto"/>
            <w:tcBorders>
              <w:top w:val="nil"/>
              <w:left w:val="nil"/>
              <w:bottom w:val="single" w:sz="8" w:space="0" w:color="auto"/>
              <w:right w:val="single" w:sz="8" w:space="0" w:color="auto"/>
            </w:tcBorders>
            <w:tcMar>
              <w:top w:w="0" w:type="dxa"/>
              <w:left w:w="86" w:type="dxa"/>
              <w:bottom w:w="0" w:type="dxa"/>
              <w:right w:w="86" w:type="dxa"/>
            </w:tcMar>
          </w:tcPr>
          <w:p w14:paraId="10DFE29D" w14:textId="69587FBF" w:rsidR="0013095D" w:rsidRDefault="00AA645C" w:rsidP="0013095D">
            <w:pPr>
              <w:pStyle w:val="11-T-FiguresFlushLeft-youadddectabifneeded"/>
              <w:jc w:val="center"/>
            </w:pPr>
            <w:r>
              <w:t>2%</w:t>
            </w:r>
          </w:p>
        </w:tc>
        <w:tc>
          <w:tcPr>
            <w:tcW w:w="2954" w:type="dxa"/>
            <w:tcBorders>
              <w:top w:val="nil"/>
              <w:left w:val="nil"/>
              <w:bottom w:val="single" w:sz="8" w:space="0" w:color="auto"/>
              <w:right w:val="single" w:sz="8" w:space="0" w:color="auto"/>
            </w:tcBorders>
            <w:tcMar>
              <w:top w:w="0" w:type="dxa"/>
              <w:left w:w="86" w:type="dxa"/>
              <w:bottom w:w="0" w:type="dxa"/>
              <w:right w:w="86" w:type="dxa"/>
            </w:tcMar>
          </w:tcPr>
          <w:p w14:paraId="78055AA7" w14:textId="309DA976" w:rsidR="0013095D" w:rsidRDefault="00AA645C" w:rsidP="0013095D">
            <w:pPr>
              <w:pStyle w:val="11-T-FiguresFlushLeft-youadddectabifneeded"/>
              <w:jc w:val="center"/>
            </w:pPr>
            <w:r>
              <w:t>-3%</w:t>
            </w:r>
          </w:p>
        </w:tc>
      </w:tr>
      <w:tr w:rsidR="0013095D" w14:paraId="4812F904" w14:textId="77777777" w:rsidTr="00E6072E">
        <w:trPr>
          <w:trHeight w:val="144"/>
          <w:jc w:val="center"/>
        </w:trPr>
        <w:tc>
          <w:tcPr>
            <w:tcW w:w="2330" w:type="dxa"/>
            <w:tcBorders>
              <w:top w:val="nil"/>
              <w:left w:val="single" w:sz="8" w:space="0" w:color="auto"/>
              <w:bottom w:val="single" w:sz="8" w:space="0" w:color="auto"/>
              <w:right w:val="single" w:sz="8" w:space="0" w:color="auto"/>
            </w:tcBorders>
            <w:tcMar>
              <w:top w:w="0" w:type="dxa"/>
              <w:left w:w="86" w:type="dxa"/>
              <w:bottom w:w="0" w:type="dxa"/>
              <w:right w:w="86" w:type="dxa"/>
            </w:tcMar>
            <w:vAlign w:val="bottom"/>
          </w:tcPr>
          <w:p w14:paraId="70B389C3" w14:textId="77777777" w:rsidR="0013095D" w:rsidRDefault="0013095D" w:rsidP="0013095D">
            <w:pPr>
              <w:pStyle w:val="11-T-FiguresFlushLeft-youadddectabifneeded"/>
            </w:pPr>
          </w:p>
        </w:tc>
        <w:tc>
          <w:tcPr>
            <w:tcW w:w="1621" w:type="dxa"/>
            <w:tcBorders>
              <w:top w:val="nil"/>
              <w:left w:val="nil"/>
              <w:bottom w:val="single" w:sz="8" w:space="0" w:color="auto"/>
              <w:right w:val="single" w:sz="8" w:space="0" w:color="auto"/>
            </w:tcBorders>
            <w:tcMar>
              <w:top w:w="0" w:type="dxa"/>
              <w:left w:w="86" w:type="dxa"/>
              <w:bottom w:w="0" w:type="dxa"/>
              <w:right w:w="86" w:type="dxa"/>
            </w:tcMar>
            <w:hideMark/>
          </w:tcPr>
          <w:p w14:paraId="32B8EACA" w14:textId="5B91745F" w:rsidR="0013095D" w:rsidRDefault="00863D64" w:rsidP="0013095D">
            <w:pPr>
              <w:pStyle w:val="11-T-FiguresFlushLeft-youadddectabifneeded"/>
            </w:pPr>
            <w:r>
              <w:t>March</w:t>
            </w:r>
            <w:r w:rsidR="00891413">
              <w:t xml:space="preserve"> </w:t>
            </w:r>
            <w:r w:rsidR="0013095D">
              <w:t>YTD</w:t>
            </w:r>
          </w:p>
        </w:tc>
        <w:tc>
          <w:tcPr>
            <w:tcW w:w="0" w:type="auto"/>
            <w:tcBorders>
              <w:top w:val="nil"/>
              <w:left w:val="nil"/>
              <w:bottom w:val="single" w:sz="8" w:space="0" w:color="auto"/>
              <w:right w:val="single" w:sz="8" w:space="0" w:color="auto"/>
            </w:tcBorders>
            <w:tcMar>
              <w:top w:w="0" w:type="dxa"/>
              <w:left w:w="86" w:type="dxa"/>
              <w:bottom w:w="0" w:type="dxa"/>
              <w:right w:w="86" w:type="dxa"/>
            </w:tcMar>
          </w:tcPr>
          <w:p w14:paraId="7B140A71" w14:textId="30B785C7" w:rsidR="0013095D" w:rsidRDefault="00AA645C" w:rsidP="0013095D">
            <w:pPr>
              <w:pStyle w:val="11-T-FiguresFlushLeft-youadddectabifneeded"/>
              <w:jc w:val="center"/>
            </w:pPr>
            <w:r>
              <w:t>-4%</w:t>
            </w:r>
          </w:p>
        </w:tc>
        <w:tc>
          <w:tcPr>
            <w:tcW w:w="2954" w:type="dxa"/>
            <w:tcBorders>
              <w:top w:val="nil"/>
              <w:left w:val="nil"/>
              <w:bottom w:val="single" w:sz="8" w:space="0" w:color="auto"/>
              <w:right w:val="single" w:sz="8" w:space="0" w:color="auto"/>
            </w:tcBorders>
            <w:tcMar>
              <w:top w:w="0" w:type="dxa"/>
              <w:left w:w="86" w:type="dxa"/>
              <w:bottom w:w="0" w:type="dxa"/>
              <w:right w:w="86" w:type="dxa"/>
            </w:tcMar>
          </w:tcPr>
          <w:p w14:paraId="4AE180B2" w14:textId="4D691596" w:rsidR="0013095D" w:rsidRDefault="00AA645C" w:rsidP="0013095D">
            <w:pPr>
              <w:pStyle w:val="11-T-FiguresFlushLeft-youadddectabifneeded"/>
              <w:jc w:val="center"/>
            </w:pPr>
            <w:r>
              <w:t>-4%</w:t>
            </w:r>
          </w:p>
        </w:tc>
      </w:tr>
      <w:tr w:rsidR="0013095D" w14:paraId="5486AB45" w14:textId="77777777" w:rsidTr="00E6072E">
        <w:trPr>
          <w:trHeight w:val="34"/>
          <w:jc w:val="center"/>
        </w:trPr>
        <w:tc>
          <w:tcPr>
            <w:tcW w:w="2330" w:type="dxa"/>
            <w:tcBorders>
              <w:top w:val="nil"/>
              <w:left w:val="single" w:sz="8" w:space="0" w:color="auto"/>
              <w:bottom w:val="single" w:sz="8" w:space="0" w:color="auto"/>
              <w:right w:val="single" w:sz="8" w:space="0" w:color="auto"/>
            </w:tcBorders>
            <w:tcMar>
              <w:top w:w="0" w:type="dxa"/>
              <w:left w:w="86" w:type="dxa"/>
              <w:bottom w:w="0" w:type="dxa"/>
              <w:right w:w="86" w:type="dxa"/>
            </w:tcMar>
            <w:vAlign w:val="bottom"/>
            <w:hideMark/>
          </w:tcPr>
          <w:p w14:paraId="1AE7EBD1" w14:textId="77777777" w:rsidR="0013095D" w:rsidRDefault="0013095D" w:rsidP="0013095D">
            <w:pPr>
              <w:pStyle w:val="11-T-FiguresFlushLeft-youadddectabifneeded"/>
            </w:pPr>
            <w:r>
              <w:t>Whole Life</w:t>
            </w:r>
          </w:p>
        </w:tc>
        <w:tc>
          <w:tcPr>
            <w:tcW w:w="1621" w:type="dxa"/>
            <w:tcBorders>
              <w:top w:val="nil"/>
              <w:left w:val="nil"/>
              <w:bottom w:val="single" w:sz="8" w:space="0" w:color="auto"/>
              <w:right w:val="single" w:sz="8" w:space="0" w:color="auto"/>
            </w:tcBorders>
            <w:tcMar>
              <w:top w:w="0" w:type="dxa"/>
              <w:left w:w="86" w:type="dxa"/>
              <w:bottom w:w="0" w:type="dxa"/>
              <w:right w:w="86" w:type="dxa"/>
            </w:tcMar>
            <w:hideMark/>
          </w:tcPr>
          <w:p w14:paraId="4E4E70D7" w14:textId="58121E74" w:rsidR="0013095D" w:rsidRDefault="00863D64" w:rsidP="0013095D">
            <w:pPr>
              <w:pStyle w:val="11-T-FiguresFlushLeft-youadddectabifneeded"/>
            </w:pPr>
            <w:r>
              <w:t>March</w:t>
            </w:r>
          </w:p>
        </w:tc>
        <w:tc>
          <w:tcPr>
            <w:tcW w:w="0" w:type="auto"/>
            <w:tcBorders>
              <w:top w:val="nil"/>
              <w:left w:val="nil"/>
              <w:bottom w:val="single" w:sz="8" w:space="0" w:color="auto"/>
              <w:right w:val="single" w:sz="8" w:space="0" w:color="auto"/>
            </w:tcBorders>
            <w:tcMar>
              <w:top w:w="0" w:type="dxa"/>
              <w:left w:w="86" w:type="dxa"/>
              <w:bottom w:w="0" w:type="dxa"/>
              <w:right w:w="86" w:type="dxa"/>
            </w:tcMar>
          </w:tcPr>
          <w:p w14:paraId="324BBF9F" w14:textId="61433E3B" w:rsidR="0013095D" w:rsidRDefault="00AA645C" w:rsidP="0013095D">
            <w:pPr>
              <w:pStyle w:val="11-T-FiguresFlushLeft-youadddectabifneeded"/>
              <w:jc w:val="center"/>
            </w:pPr>
            <w:r>
              <w:t>2%</w:t>
            </w:r>
          </w:p>
        </w:tc>
        <w:tc>
          <w:tcPr>
            <w:tcW w:w="2954" w:type="dxa"/>
            <w:tcBorders>
              <w:top w:val="nil"/>
              <w:left w:val="nil"/>
              <w:bottom w:val="single" w:sz="8" w:space="0" w:color="auto"/>
              <w:right w:val="single" w:sz="8" w:space="0" w:color="auto"/>
            </w:tcBorders>
            <w:tcMar>
              <w:top w:w="0" w:type="dxa"/>
              <w:left w:w="86" w:type="dxa"/>
              <w:bottom w:w="0" w:type="dxa"/>
              <w:right w:w="86" w:type="dxa"/>
            </w:tcMar>
          </w:tcPr>
          <w:p w14:paraId="1F031699" w14:textId="0C500BD5" w:rsidR="0013095D" w:rsidRDefault="00AA645C" w:rsidP="0013095D">
            <w:pPr>
              <w:pStyle w:val="11-T-FiguresFlushLeft-youadddectabifneeded"/>
              <w:jc w:val="center"/>
            </w:pPr>
            <w:r>
              <w:t>5%</w:t>
            </w:r>
          </w:p>
        </w:tc>
      </w:tr>
      <w:tr w:rsidR="0013095D" w14:paraId="7F1AD3A3" w14:textId="77777777" w:rsidTr="00E6072E">
        <w:trPr>
          <w:trHeight w:val="144"/>
          <w:jc w:val="center"/>
        </w:trPr>
        <w:tc>
          <w:tcPr>
            <w:tcW w:w="2330" w:type="dxa"/>
            <w:tcBorders>
              <w:top w:val="nil"/>
              <w:left w:val="single" w:sz="8" w:space="0" w:color="auto"/>
              <w:bottom w:val="single" w:sz="8" w:space="0" w:color="auto"/>
              <w:right w:val="single" w:sz="8" w:space="0" w:color="auto"/>
            </w:tcBorders>
            <w:tcMar>
              <w:top w:w="0" w:type="dxa"/>
              <w:left w:w="86" w:type="dxa"/>
              <w:bottom w:w="0" w:type="dxa"/>
              <w:right w:w="86" w:type="dxa"/>
            </w:tcMar>
            <w:vAlign w:val="bottom"/>
          </w:tcPr>
          <w:p w14:paraId="4D655F0A" w14:textId="77777777" w:rsidR="0013095D" w:rsidRDefault="0013095D" w:rsidP="0013095D">
            <w:pPr>
              <w:pStyle w:val="11-T-FiguresFlushLeft-youadddectabifneeded"/>
            </w:pPr>
          </w:p>
        </w:tc>
        <w:tc>
          <w:tcPr>
            <w:tcW w:w="1621" w:type="dxa"/>
            <w:tcBorders>
              <w:top w:val="nil"/>
              <w:left w:val="nil"/>
              <w:bottom w:val="single" w:sz="8" w:space="0" w:color="auto"/>
              <w:right w:val="single" w:sz="8" w:space="0" w:color="auto"/>
            </w:tcBorders>
            <w:tcMar>
              <w:top w:w="0" w:type="dxa"/>
              <w:left w:w="86" w:type="dxa"/>
              <w:bottom w:w="0" w:type="dxa"/>
              <w:right w:w="86" w:type="dxa"/>
            </w:tcMar>
            <w:hideMark/>
          </w:tcPr>
          <w:p w14:paraId="44FBEED4" w14:textId="162AC946" w:rsidR="0013095D" w:rsidRDefault="00863D64" w:rsidP="0013095D">
            <w:pPr>
              <w:pStyle w:val="11-T-FiguresFlushLeft-youadddectabifneeded"/>
            </w:pPr>
            <w:r>
              <w:t xml:space="preserve">March </w:t>
            </w:r>
            <w:r w:rsidR="0013095D">
              <w:t>YTD</w:t>
            </w:r>
          </w:p>
        </w:tc>
        <w:tc>
          <w:tcPr>
            <w:tcW w:w="0" w:type="auto"/>
            <w:tcBorders>
              <w:top w:val="nil"/>
              <w:left w:val="nil"/>
              <w:bottom w:val="single" w:sz="8" w:space="0" w:color="auto"/>
              <w:right w:val="single" w:sz="8" w:space="0" w:color="auto"/>
            </w:tcBorders>
            <w:tcMar>
              <w:top w:w="0" w:type="dxa"/>
              <w:left w:w="86" w:type="dxa"/>
              <w:bottom w:w="0" w:type="dxa"/>
              <w:right w:w="86" w:type="dxa"/>
            </w:tcMar>
          </w:tcPr>
          <w:p w14:paraId="10061FF3" w14:textId="76D7144D" w:rsidR="0013095D" w:rsidRDefault="00AA645C" w:rsidP="0013095D">
            <w:pPr>
              <w:pStyle w:val="11-T-FiguresFlushLeft-youadddectabifneeded"/>
              <w:jc w:val="center"/>
            </w:pPr>
            <w:r>
              <w:t>-1%</w:t>
            </w:r>
          </w:p>
        </w:tc>
        <w:tc>
          <w:tcPr>
            <w:tcW w:w="2954" w:type="dxa"/>
            <w:tcBorders>
              <w:top w:val="nil"/>
              <w:left w:val="nil"/>
              <w:bottom w:val="single" w:sz="8" w:space="0" w:color="auto"/>
              <w:right w:val="single" w:sz="8" w:space="0" w:color="auto"/>
            </w:tcBorders>
            <w:tcMar>
              <w:top w:w="0" w:type="dxa"/>
              <w:left w:w="86" w:type="dxa"/>
              <w:bottom w:w="0" w:type="dxa"/>
              <w:right w:w="86" w:type="dxa"/>
            </w:tcMar>
          </w:tcPr>
          <w:p w14:paraId="56045417" w14:textId="1E4D286B" w:rsidR="0013095D" w:rsidRDefault="00AA645C" w:rsidP="0013095D">
            <w:pPr>
              <w:pStyle w:val="11-T-FiguresFlushLeft-youadddectabifneeded"/>
              <w:jc w:val="center"/>
            </w:pPr>
            <w:r>
              <w:t>1%</w:t>
            </w:r>
          </w:p>
        </w:tc>
      </w:tr>
      <w:tr w:rsidR="00202884" w14:paraId="0D8BF51B" w14:textId="77777777" w:rsidTr="00E6072E">
        <w:trPr>
          <w:trHeight w:val="288"/>
          <w:jc w:val="center"/>
        </w:trPr>
        <w:tc>
          <w:tcPr>
            <w:tcW w:w="9340" w:type="dxa"/>
            <w:gridSpan w:val="4"/>
            <w:tcBorders>
              <w:top w:val="nil"/>
              <w:left w:val="single" w:sz="8" w:space="0" w:color="auto"/>
              <w:bottom w:val="single" w:sz="8" w:space="0" w:color="auto"/>
              <w:right w:val="single" w:sz="8" w:space="0" w:color="auto"/>
            </w:tcBorders>
            <w:tcMar>
              <w:top w:w="0" w:type="dxa"/>
              <w:left w:w="86" w:type="dxa"/>
              <w:bottom w:w="0" w:type="dxa"/>
              <w:right w:w="86" w:type="dxa"/>
            </w:tcMar>
            <w:vAlign w:val="bottom"/>
            <w:hideMark/>
          </w:tcPr>
          <w:p w14:paraId="433619E3" w14:textId="69950079" w:rsidR="00202884" w:rsidRPr="0013095D" w:rsidRDefault="0013095D" w:rsidP="0013095D">
            <w:pPr>
              <w:rPr>
                <w:rFonts w:ascii="Aptos" w:hAnsi="Aptos" w:cs="Aptos"/>
                <w:sz w:val="16"/>
                <w:szCs w:val="16"/>
              </w:rPr>
            </w:pPr>
            <w:r w:rsidRPr="0013095D">
              <w:rPr>
                <w:sz w:val="16"/>
                <w:szCs w:val="16"/>
              </w:rPr>
              <w:t>* Based on LIMRA’s First and Second Quarterly Retail Individual Life Insurance Sales Survey Results Plus member companies who have submitted monthly results for July and August and September</w:t>
            </w:r>
          </w:p>
        </w:tc>
      </w:tr>
    </w:tbl>
    <w:p w14:paraId="43B4A388" w14:textId="77777777" w:rsidR="00F9371D" w:rsidRDefault="00F9371D" w:rsidP="00DB3BE0"/>
    <w:p w14:paraId="38DD8400" w14:textId="5C770669" w:rsidR="00DB3BE0" w:rsidRPr="00A16B2C" w:rsidRDefault="00A16B2C" w:rsidP="00202884">
      <w:pPr>
        <w:rPr>
          <w:b/>
          <w:bCs/>
        </w:rPr>
      </w:pPr>
      <w:hyperlink r:id="rId61" w:history="1">
        <w:r w:rsidRPr="00A16B2C">
          <w:rPr>
            <w:rStyle w:val="Hyperlink"/>
            <w:b/>
            <w:bCs/>
          </w:rPr>
          <w:t>U.S. Individual Life Insurance Premium Sets New Sales Record in 2024</w:t>
        </w:r>
      </w:hyperlink>
    </w:p>
    <w:p w14:paraId="6989D7F9" w14:textId="16F2FB47" w:rsidR="00A16B2C" w:rsidRDefault="00A16B2C" w:rsidP="00202884">
      <w:r w:rsidRPr="00A16B2C">
        <w:t>Total new annualized premium to increase 3</w:t>
      </w:r>
      <w:r w:rsidR="004B6E0E">
        <w:t xml:space="preserve"> percent</w:t>
      </w:r>
      <w:r w:rsidRPr="00A16B2C">
        <w:t xml:space="preserve"> in 2024 to $15.9 billion, according to LIMRA’s retail life insurance sales survey results. This is the fourth consecutive year of record-high premium. </w:t>
      </w:r>
    </w:p>
    <w:p w14:paraId="4E8A8F79" w14:textId="77777777" w:rsidR="00820B9C" w:rsidRPr="00986A69" w:rsidRDefault="00820B9C" w:rsidP="00202884"/>
    <w:p w14:paraId="480B50B1" w14:textId="6497B29B" w:rsidR="000F3A58" w:rsidRDefault="006927F8" w:rsidP="00202884">
      <w:r>
        <w:t>Download t</w:t>
      </w:r>
      <w:r w:rsidR="00202884" w:rsidRPr="00986A69">
        <w:t>he Q</w:t>
      </w:r>
      <w:r w:rsidR="00F87E13">
        <w:t>4 and FY</w:t>
      </w:r>
      <w:r w:rsidR="00202884" w:rsidRPr="00986A69">
        <w:t xml:space="preserve"> 2024</w:t>
      </w:r>
      <w:r w:rsidR="000F3A58">
        <w:t xml:space="preserve"> sales enablement deck </w:t>
      </w:r>
      <w:hyperlink r:id="rId62" w:history="1">
        <w:r w:rsidR="000F3A58" w:rsidRPr="000F3A58">
          <w:rPr>
            <w:rStyle w:val="Hyperlink"/>
          </w:rPr>
          <w:t>here</w:t>
        </w:r>
      </w:hyperlink>
      <w:r w:rsidR="000F3A58">
        <w:t>.</w:t>
      </w:r>
      <w:r w:rsidR="007B1234" w:rsidRPr="00986A69">
        <w:t xml:space="preserve"> </w:t>
      </w:r>
    </w:p>
    <w:p w14:paraId="3AA31BE0" w14:textId="77777777" w:rsidR="00EB2B8F" w:rsidRDefault="00EB2B8F" w:rsidP="00202884"/>
    <w:p w14:paraId="6DF3EEE2" w14:textId="77777777" w:rsidR="009953EE" w:rsidRDefault="009953EE" w:rsidP="00EB2B8F">
      <w:pPr>
        <w:rPr>
          <w:b/>
          <w:bCs/>
          <w:color w:val="ED7D31" w:themeColor="accent2"/>
        </w:rPr>
      </w:pPr>
    </w:p>
    <w:p w14:paraId="2C0D77E8" w14:textId="30D1714A" w:rsidR="00EB2B8F" w:rsidRPr="00EB2B8F" w:rsidRDefault="00EB2B8F" w:rsidP="00EB2B8F">
      <w:pPr>
        <w:rPr>
          <w:b/>
          <w:bCs/>
          <w:color w:val="ED7D31" w:themeColor="accent2"/>
        </w:rPr>
      </w:pPr>
      <w:r w:rsidRPr="00EB2B8F">
        <w:rPr>
          <w:b/>
          <w:bCs/>
          <w:color w:val="ED7D31" w:themeColor="accent2"/>
        </w:rPr>
        <w:t>Dave’s Life Insurance and Annuity Conference presentation:</w:t>
      </w:r>
    </w:p>
    <w:p w14:paraId="1BBDC258" w14:textId="390077A0" w:rsidR="00EB2B8F" w:rsidRPr="00EB2B8F" w:rsidRDefault="00EB2B8F" w:rsidP="00EB2B8F">
      <w:pPr>
        <w:rPr>
          <w:sz w:val="24"/>
          <w:szCs w:val="24"/>
        </w:rPr>
      </w:pPr>
      <w:r>
        <w:t xml:space="preserve">If you’d like to </w:t>
      </w:r>
      <w:r w:rsidRPr="00EB2B8F">
        <w:t>view and download Dave’s Life and Annuity conference presentation</w:t>
      </w:r>
      <w:r>
        <w:t xml:space="preserve">, it is available </w:t>
      </w:r>
      <w:hyperlink r:id="rId63" w:history="1">
        <w:r w:rsidRPr="00EB2B8F">
          <w:rPr>
            <w:rStyle w:val="Hyperlink"/>
          </w:rPr>
          <w:t>here</w:t>
        </w:r>
      </w:hyperlink>
      <w:r w:rsidRPr="00EB2B8F">
        <w:t xml:space="preserve">. </w:t>
      </w:r>
    </w:p>
    <w:p w14:paraId="750A6D3B" w14:textId="77777777" w:rsidR="00EB2B8F" w:rsidRDefault="00EB2B8F" w:rsidP="00202884"/>
    <w:p w14:paraId="2FB972EB" w14:textId="77777777" w:rsidR="0080626B" w:rsidRDefault="0080626B" w:rsidP="00F9371D">
      <w:pPr>
        <w:rPr>
          <w:b/>
          <w:bCs/>
          <w:color w:val="00B0F0"/>
        </w:rPr>
      </w:pPr>
    </w:p>
    <w:p w14:paraId="0F50D8CD" w14:textId="16254AF6" w:rsidR="00F9371D" w:rsidRDefault="00F9371D" w:rsidP="00F9371D">
      <w:pPr>
        <w:rPr>
          <w:b/>
          <w:bCs/>
        </w:rPr>
      </w:pPr>
      <w:r w:rsidRPr="00654594">
        <w:rPr>
          <w:b/>
          <w:bCs/>
          <w:color w:val="00B0F0"/>
        </w:rPr>
        <w:t>NEW</w:t>
      </w:r>
      <w:r>
        <w:rPr>
          <w:b/>
          <w:bCs/>
          <w:color w:val="00B0F0"/>
        </w:rPr>
        <w:t xml:space="preserve"> </w:t>
      </w:r>
      <w:r>
        <w:rPr>
          <w:b/>
          <w:bCs/>
        </w:rPr>
        <w:t xml:space="preserve">2024 Full Year Life Sales &amp; Forecast </w:t>
      </w:r>
      <w:r w:rsidR="00512405">
        <w:rPr>
          <w:b/>
          <w:bCs/>
        </w:rPr>
        <w:t>Animated</w:t>
      </w:r>
      <w:r>
        <w:rPr>
          <w:b/>
          <w:bCs/>
        </w:rPr>
        <w:t xml:space="preserve"> Infographic:</w:t>
      </w:r>
    </w:p>
    <w:p w14:paraId="411E7EA9" w14:textId="5D3DC87A" w:rsidR="00F9371D" w:rsidRDefault="00F9371D" w:rsidP="00F9371D">
      <w:pPr>
        <w:rPr>
          <w:b/>
          <w:bCs/>
        </w:rPr>
      </w:pPr>
      <w:hyperlink r:id="rId64" w:history="1">
        <w:r w:rsidRPr="00F9371D">
          <w:rPr>
            <w:rStyle w:val="Hyperlink"/>
            <w:b/>
            <w:bCs/>
          </w:rPr>
          <w:t>Life Insurance Sales: Trends and Future Outlook</w:t>
        </w:r>
      </w:hyperlink>
    </w:p>
    <w:p w14:paraId="638A5202" w14:textId="7F7009F0" w:rsidR="00F9371D" w:rsidRPr="00F9371D" w:rsidRDefault="00F9371D" w:rsidP="00F9371D">
      <w:r w:rsidRPr="00F9371D">
        <w:t>Life insurance premiums reached $15.9 billion in 2024, up 3 percent from 2023. Growth was driven by strong equity markets and innovative product designs. LIMRA’s exclusive forecast anticipates stable sales and no recession; premium growth is expected to stay around 3 percent.</w:t>
      </w:r>
    </w:p>
    <w:p w14:paraId="65B9431F" w14:textId="77777777" w:rsidR="00F9371D" w:rsidRPr="002279FC" w:rsidRDefault="00F9371D" w:rsidP="00202884">
      <w:pPr>
        <w:rPr>
          <w:color w:val="1F497D"/>
        </w:rPr>
      </w:pPr>
    </w:p>
    <w:p w14:paraId="4CEBDED4" w14:textId="77777777" w:rsidR="005C4E53" w:rsidRDefault="005C4E53" w:rsidP="00202884">
      <w:pPr>
        <w:rPr>
          <w:rFonts w:cstheme="minorHAnsi"/>
          <w:b/>
          <w:color w:val="0070C0"/>
        </w:rPr>
      </w:pPr>
    </w:p>
    <w:p w14:paraId="6765A188" w14:textId="6D180104" w:rsidR="00BA3C5B" w:rsidRDefault="00202884" w:rsidP="00202884">
      <w:pPr>
        <w:rPr>
          <w:rFonts w:cstheme="minorHAnsi"/>
          <w:b/>
          <w:color w:val="0070C0"/>
        </w:rPr>
      </w:pPr>
      <w:r w:rsidRPr="00456899">
        <w:rPr>
          <w:rFonts w:cstheme="minorHAnsi"/>
          <w:b/>
          <w:color w:val="0070C0"/>
        </w:rPr>
        <w:t>Research</w:t>
      </w:r>
    </w:p>
    <w:p w14:paraId="773B7DC2" w14:textId="2640E476" w:rsidR="00BE1B3F" w:rsidRDefault="00BE1B3F" w:rsidP="009823C2">
      <w:r w:rsidRPr="00A16B2C">
        <w:rPr>
          <w:b/>
          <w:bCs/>
          <w:color w:val="00B0F0"/>
        </w:rPr>
        <w:t>NEW</w:t>
      </w:r>
      <w:r>
        <w:rPr>
          <w:b/>
          <w:bCs/>
        </w:rPr>
        <w:t xml:space="preserve"> </w:t>
      </w:r>
      <w:hyperlink r:id="rId65" w:history="1">
        <w:r w:rsidRPr="00A16B2C">
          <w:rPr>
            <w:rStyle w:val="Hyperlink"/>
            <w:b/>
            <w:bCs/>
          </w:rPr>
          <w:t>Opportunities in Underserved Markets: Young Consumers</w:t>
        </w:r>
        <w:r w:rsidR="004B6E0E">
          <w:rPr>
            <w:rStyle w:val="Hyperlink"/>
            <w:b/>
            <w:bCs/>
          </w:rPr>
          <w:t>’</w:t>
        </w:r>
        <w:r w:rsidRPr="00A16B2C">
          <w:rPr>
            <w:rStyle w:val="Hyperlink"/>
            <w:b/>
            <w:bCs/>
          </w:rPr>
          <w:t xml:space="preserve"> Life Insurance Expectations and Experiences</w:t>
        </w:r>
      </w:hyperlink>
    </w:p>
    <w:p w14:paraId="02AF6442" w14:textId="6F16AD2F" w:rsidR="00BE1B3F" w:rsidRDefault="00BE1B3F" w:rsidP="009823C2">
      <w:r>
        <w:t xml:space="preserve">This study offers insights to provide direction for </w:t>
      </w:r>
      <w:r w:rsidR="00A16B2C">
        <w:t xml:space="preserve">carriers looking to successfully connect with young consumers and assist in fulfilling their insurance coverage needs. </w:t>
      </w:r>
    </w:p>
    <w:p w14:paraId="7F948657" w14:textId="77777777" w:rsidR="00BE1B3F" w:rsidRDefault="00BE1B3F" w:rsidP="009823C2"/>
    <w:p w14:paraId="0502916D" w14:textId="1DA5E024" w:rsidR="00B239A8" w:rsidRDefault="00B239A8" w:rsidP="009823C2">
      <w:hyperlink r:id="rId66" w:history="1">
        <w:r w:rsidRPr="00B239A8">
          <w:rPr>
            <w:rStyle w:val="Hyperlink"/>
            <w:b/>
            <w:bCs/>
          </w:rPr>
          <w:t>Insights on the Consumer Decision-Making Process for Life Insurance: What Matters Most (for Whom)?</w:t>
        </w:r>
      </w:hyperlink>
      <w:r>
        <w:t xml:space="preserve"> </w:t>
      </w:r>
    </w:p>
    <w:p w14:paraId="632B7B4C" w14:textId="44A48447" w:rsidR="00B239A8" w:rsidRDefault="00B239A8" w:rsidP="009823C2">
      <w:r>
        <w:t xml:space="preserve">Learn what consumers value most, and the tradeoffs they are willing to make, when choosing a life insurance product. </w:t>
      </w:r>
    </w:p>
    <w:p w14:paraId="4DED59AA" w14:textId="77777777" w:rsidR="00B239A8" w:rsidRDefault="00B239A8" w:rsidP="009823C2"/>
    <w:p w14:paraId="1DB3E845" w14:textId="601A65A3" w:rsidR="00B239A8" w:rsidRDefault="00B239A8" w:rsidP="009823C2">
      <w:pPr>
        <w:rPr>
          <w:b/>
          <w:bCs/>
        </w:rPr>
      </w:pPr>
      <w:hyperlink r:id="rId67" w:history="1">
        <w:r w:rsidRPr="00B239A8">
          <w:rPr>
            <w:rStyle w:val="Hyperlink"/>
            <w:b/>
            <w:bCs/>
          </w:rPr>
          <w:t>U.S. Consumer Sentiment (January 2025)</w:t>
        </w:r>
      </w:hyperlink>
    </w:p>
    <w:p w14:paraId="311E2FD6" w14:textId="18503B1B" w:rsidR="00B239A8" w:rsidRPr="00B239A8" w:rsidRDefault="00B239A8" w:rsidP="009823C2">
      <w:r>
        <w:t xml:space="preserve">In early 2025, political shifts and recent developments appear to be </w:t>
      </w:r>
      <w:r w:rsidR="00E94C33">
        <w:t xml:space="preserve">influencing </w:t>
      </w:r>
      <w:r>
        <w:t xml:space="preserve">consumer sentiment in various, albeit foreseeable, ways.  </w:t>
      </w:r>
    </w:p>
    <w:p w14:paraId="44C3E270" w14:textId="77777777" w:rsidR="00B239A8" w:rsidRDefault="00B239A8" w:rsidP="009823C2"/>
    <w:p w14:paraId="6166B073" w14:textId="4E91A716" w:rsidR="009823C2" w:rsidRPr="009823C2" w:rsidRDefault="009823C2" w:rsidP="009823C2">
      <w:pPr>
        <w:rPr>
          <w:rFonts w:cstheme="minorHAnsi"/>
          <w:b/>
          <w:bCs/>
          <w:color w:val="0070C0"/>
        </w:rPr>
      </w:pPr>
      <w:hyperlink r:id="rId68" w:history="1">
        <w:r w:rsidRPr="005C4E53">
          <w:rPr>
            <w:rStyle w:val="Hyperlink"/>
            <w:rFonts w:cstheme="minorHAnsi"/>
            <w:b/>
            <w:bCs/>
          </w:rPr>
          <w:t>Consumer Perspectives on Long-Term Care and Insurance Update</w:t>
        </w:r>
      </w:hyperlink>
    </w:p>
    <w:p w14:paraId="09583DB1" w14:textId="77777777" w:rsidR="009823C2" w:rsidRDefault="009823C2" w:rsidP="009823C2">
      <w:pPr>
        <w:rPr>
          <w:rFonts w:cstheme="minorHAnsi"/>
          <w:bCs/>
        </w:rPr>
      </w:pPr>
      <w:r w:rsidRPr="007B2884">
        <w:rPr>
          <w:rFonts w:cstheme="minorHAnsi"/>
          <w:bCs/>
        </w:rPr>
        <w:t>LIMRA checked in with consumers on their interest in life long-term care combination products and how they would prefer to receive care when it is their turn.</w:t>
      </w:r>
    </w:p>
    <w:p w14:paraId="43D397CD" w14:textId="77777777" w:rsidR="009823C2" w:rsidRPr="007B2884" w:rsidRDefault="009823C2" w:rsidP="009823C2">
      <w:pPr>
        <w:rPr>
          <w:rFonts w:cstheme="minorHAnsi"/>
          <w:bCs/>
        </w:rPr>
      </w:pPr>
    </w:p>
    <w:p w14:paraId="3DDEB091" w14:textId="0FD045E8" w:rsidR="009823C2" w:rsidRDefault="009823C2" w:rsidP="009823C2">
      <w:pPr>
        <w:rPr>
          <w:rFonts w:cstheme="minorHAnsi"/>
          <w:b/>
          <w:color w:val="0070C0"/>
        </w:rPr>
      </w:pPr>
      <w:hyperlink r:id="rId69" w:history="1">
        <w:r w:rsidRPr="00080C7F">
          <w:rPr>
            <w:rStyle w:val="Hyperlink"/>
            <w:rFonts w:cstheme="minorHAnsi"/>
            <w:b/>
          </w:rPr>
          <w:t>U.S. Individual Life Insurance Forecast</w:t>
        </w:r>
      </w:hyperlink>
    </w:p>
    <w:p w14:paraId="23286DBD" w14:textId="77777777" w:rsidR="009823C2" w:rsidRDefault="009823C2" w:rsidP="009823C2">
      <w:pPr>
        <w:rPr>
          <w:rFonts w:cstheme="minorHAnsi"/>
          <w:bCs/>
        </w:rPr>
      </w:pPr>
      <w:r w:rsidRPr="00080C7F">
        <w:rPr>
          <w:rFonts w:cstheme="minorHAnsi"/>
          <w:bCs/>
        </w:rPr>
        <w:t>What are the expectations for life sales over the next few years?</w:t>
      </w:r>
      <w:r>
        <w:rPr>
          <w:rFonts w:cstheme="minorHAnsi"/>
          <w:bCs/>
        </w:rPr>
        <w:t xml:space="preserve"> Our life insurance forecast offers a thorough analysis of sales trends and a comprehensive outlook on the future, empowering strategic decisions with confidence. </w:t>
      </w:r>
    </w:p>
    <w:p w14:paraId="2CC61CBF" w14:textId="77777777" w:rsidR="00EE5118" w:rsidRDefault="00EE5118" w:rsidP="00EE5118">
      <w:pPr>
        <w:rPr>
          <w:b/>
          <w:bCs/>
          <w:color w:val="00B0F0"/>
        </w:rPr>
      </w:pPr>
      <w:r w:rsidRPr="00ED5C5A">
        <w:rPr>
          <w:b/>
          <w:bCs/>
          <w:color w:val="00B0F0"/>
        </w:rPr>
        <w:t>Related Resources:</w:t>
      </w:r>
    </w:p>
    <w:p w14:paraId="47499138" w14:textId="77777777" w:rsidR="00EE5118" w:rsidRDefault="00EE5118" w:rsidP="00EE5118">
      <w:pPr>
        <w:pStyle w:val="ListParagraph"/>
        <w:numPr>
          <w:ilvl w:val="0"/>
          <w:numId w:val="25"/>
        </w:numPr>
        <w:rPr>
          <w:b/>
        </w:rPr>
      </w:pPr>
      <w:r>
        <w:rPr>
          <w:b/>
          <w:bCs/>
        </w:rPr>
        <w:t xml:space="preserve">On-Demand </w:t>
      </w:r>
      <w:r w:rsidRPr="00ED5C5A">
        <w:rPr>
          <w:b/>
          <w:bCs/>
        </w:rPr>
        <w:t xml:space="preserve">Webinar: </w:t>
      </w:r>
      <w:hyperlink r:id="rId70" w:history="1">
        <w:r w:rsidRPr="00ED5C5A">
          <w:rPr>
            <w:rStyle w:val="Hyperlink"/>
            <w:b/>
          </w:rPr>
          <w:t>U.S. Individual Life Insurance Sales Forecast 2024-2027</w:t>
        </w:r>
      </w:hyperlink>
      <w:r w:rsidRPr="00ED5C5A">
        <w:rPr>
          <w:b/>
        </w:rPr>
        <w:t xml:space="preserve"> </w:t>
      </w:r>
    </w:p>
    <w:p w14:paraId="6C54F645" w14:textId="77777777" w:rsidR="00EE5118" w:rsidRDefault="00EE5118" w:rsidP="00EE5118">
      <w:pPr>
        <w:pStyle w:val="ListParagraph"/>
        <w:numPr>
          <w:ilvl w:val="0"/>
          <w:numId w:val="25"/>
        </w:numPr>
        <w:rPr>
          <w:bCs/>
        </w:rPr>
      </w:pPr>
      <w:r w:rsidRPr="00E27343">
        <w:rPr>
          <w:b/>
        </w:rPr>
        <w:t>Webinar Presentation</w:t>
      </w:r>
      <w:r>
        <w:rPr>
          <w:b/>
        </w:rPr>
        <w:t>:</w:t>
      </w:r>
      <w:r w:rsidRPr="00E27343">
        <w:rPr>
          <w:bCs/>
        </w:rPr>
        <w:t xml:space="preserve"> Download the presentation </w:t>
      </w:r>
      <w:hyperlink r:id="rId71" w:history="1">
        <w:r w:rsidRPr="00E27343">
          <w:rPr>
            <w:rStyle w:val="Hyperlink"/>
            <w:bCs/>
          </w:rPr>
          <w:t>here</w:t>
        </w:r>
      </w:hyperlink>
      <w:r w:rsidRPr="00E27343">
        <w:rPr>
          <w:bCs/>
        </w:rPr>
        <w:t>.</w:t>
      </w:r>
    </w:p>
    <w:p w14:paraId="5B59AEDF" w14:textId="28FBAF79" w:rsidR="00EE5118" w:rsidRPr="007B2884" w:rsidRDefault="00EE5118" w:rsidP="007B2884">
      <w:pPr>
        <w:pStyle w:val="ListParagraph"/>
        <w:numPr>
          <w:ilvl w:val="0"/>
          <w:numId w:val="25"/>
        </w:numPr>
        <w:rPr>
          <w:b/>
          <w:bCs/>
        </w:rPr>
      </w:pPr>
      <w:r w:rsidRPr="007408B0">
        <w:rPr>
          <w:b/>
        </w:rPr>
        <w:t>Industry Trends:</w:t>
      </w:r>
      <w:r>
        <w:rPr>
          <w:bCs/>
        </w:rPr>
        <w:t xml:space="preserve"> </w:t>
      </w:r>
      <w:hyperlink r:id="rId72" w:history="1">
        <w:r w:rsidRPr="00EE5118">
          <w:rPr>
            <w:rStyle w:val="Hyperlink"/>
            <w:b/>
            <w:bCs/>
          </w:rPr>
          <w:t>What’s Ahead for the U.S. Individual Life Insurance Market in 2025?</w:t>
        </w:r>
      </w:hyperlink>
    </w:p>
    <w:p w14:paraId="30CB5DCE" w14:textId="1943713E" w:rsidR="009823C2" w:rsidRDefault="009823C2" w:rsidP="00202884">
      <w:pPr>
        <w:rPr>
          <w:rFonts w:cstheme="minorHAnsi"/>
          <w:b/>
          <w:color w:val="0070C0"/>
        </w:rPr>
      </w:pPr>
    </w:p>
    <w:p w14:paraId="11FE6B22" w14:textId="36555EA8" w:rsidR="009D5365" w:rsidRDefault="009D5365" w:rsidP="00202884">
      <w:pPr>
        <w:rPr>
          <w:rFonts w:cstheme="minorHAnsi"/>
          <w:b/>
          <w:color w:val="00B0F0"/>
        </w:rPr>
      </w:pPr>
      <w:hyperlink r:id="rId73" w:history="1">
        <w:r w:rsidRPr="009D5365">
          <w:rPr>
            <w:rStyle w:val="Hyperlink"/>
            <w:rFonts w:cstheme="minorHAnsi"/>
            <w:b/>
          </w:rPr>
          <w:t>The Changing Family: A New Reality for Life Insurance</w:t>
        </w:r>
      </w:hyperlink>
      <w:r>
        <w:rPr>
          <w:rFonts w:cstheme="minorHAnsi"/>
          <w:b/>
          <w:color w:val="00B0F0"/>
        </w:rPr>
        <w:t xml:space="preserve"> </w:t>
      </w:r>
    </w:p>
    <w:p w14:paraId="784BF68E" w14:textId="6CABA7C6" w:rsidR="009D5365" w:rsidRPr="009D5365" w:rsidRDefault="009D5365" w:rsidP="00202884">
      <w:pPr>
        <w:rPr>
          <w:rFonts w:cstheme="minorHAnsi"/>
          <w:bCs/>
        </w:rPr>
      </w:pPr>
      <w:r w:rsidRPr="009D5365">
        <w:rPr>
          <w:rFonts w:cstheme="minorHAnsi"/>
          <w:bCs/>
        </w:rPr>
        <w:t>Over recent decades, numerous fundamental shifts have influenced the structure of the American family. Within the life insurance landscape specifically, these changes present modern and meaningful implications for consumer needs and expectations.</w:t>
      </w:r>
    </w:p>
    <w:p w14:paraId="5C08CAD0" w14:textId="77777777" w:rsidR="00DB067F" w:rsidRDefault="00DB067F" w:rsidP="00202884">
      <w:pPr>
        <w:rPr>
          <w:rFonts w:cstheme="minorHAnsi"/>
          <w:bCs/>
        </w:rPr>
      </w:pPr>
    </w:p>
    <w:p w14:paraId="7A08BEC4" w14:textId="505BA9AC" w:rsidR="00DB067F" w:rsidRDefault="00DB067F" w:rsidP="00202884">
      <w:pPr>
        <w:rPr>
          <w:rFonts w:cstheme="minorHAnsi"/>
          <w:b/>
        </w:rPr>
      </w:pPr>
      <w:hyperlink r:id="rId74" w:history="1">
        <w:r w:rsidRPr="00DB067F">
          <w:rPr>
            <w:rStyle w:val="Hyperlink"/>
            <w:rFonts w:cstheme="minorHAnsi"/>
            <w:b/>
          </w:rPr>
          <w:t>The Facts of Life and Annuities: 2024 Update</w:t>
        </w:r>
      </w:hyperlink>
    </w:p>
    <w:p w14:paraId="58A5F25D" w14:textId="21D1B710" w:rsidR="00DB067F" w:rsidRDefault="00DB067F" w:rsidP="00202884">
      <w:pPr>
        <w:rPr>
          <w:rFonts w:cstheme="minorHAnsi"/>
          <w:bCs/>
        </w:rPr>
      </w:pPr>
      <w:r w:rsidRPr="00DB067F">
        <w:rPr>
          <w:rFonts w:cstheme="minorHAnsi"/>
          <w:bCs/>
        </w:rPr>
        <w:t>This compilation of key facts from LIMRA and other sources can be used to educate people about the value of life insurance and annuities.</w:t>
      </w:r>
    </w:p>
    <w:p w14:paraId="6415B3F7" w14:textId="10C03A41" w:rsidR="00DB067F" w:rsidRDefault="00761A26" w:rsidP="00202884">
      <w:pPr>
        <w:rPr>
          <w:rFonts w:cstheme="minorHAnsi"/>
          <w:b/>
          <w:color w:val="00B0F0"/>
        </w:rPr>
      </w:pPr>
      <w:hyperlink r:id="rId75" w:history="1">
        <w:r w:rsidRPr="00761A26">
          <w:rPr>
            <w:rStyle w:val="Hyperlink"/>
            <w:rFonts w:cstheme="minorHAnsi"/>
            <w:b/>
          </w:rPr>
          <w:t>Individual Life Combination Products</w:t>
        </w:r>
      </w:hyperlink>
      <w:r>
        <w:rPr>
          <w:rFonts w:cstheme="minorHAnsi"/>
          <w:b/>
          <w:color w:val="00B0F0"/>
        </w:rPr>
        <w:t xml:space="preserve"> </w:t>
      </w:r>
    </w:p>
    <w:p w14:paraId="02203FF0" w14:textId="511377FD" w:rsidR="00761A26" w:rsidRPr="00761A26" w:rsidRDefault="00761A26" w:rsidP="00202884">
      <w:pPr>
        <w:rPr>
          <w:rFonts w:cstheme="minorHAnsi"/>
          <w:bCs/>
        </w:rPr>
      </w:pPr>
      <w:r w:rsidRPr="00761A26">
        <w:rPr>
          <w:rFonts w:cstheme="minorHAnsi"/>
          <w:bCs/>
        </w:rPr>
        <w:t xml:space="preserve">This report provides detailed information on the current state of the combination product market, including </w:t>
      </w:r>
      <w:r>
        <w:rPr>
          <w:rFonts w:cstheme="minorHAnsi"/>
          <w:bCs/>
        </w:rPr>
        <w:t>s</w:t>
      </w:r>
      <w:r w:rsidRPr="00761A26">
        <w:rPr>
          <w:rFonts w:cstheme="minorHAnsi"/>
          <w:bCs/>
        </w:rPr>
        <w:t xml:space="preserve">ales growth, market share, premium type, sales distribution, and in-force demographics. </w:t>
      </w:r>
    </w:p>
    <w:p w14:paraId="736254C1" w14:textId="77777777" w:rsidR="0018772F" w:rsidRDefault="0018772F" w:rsidP="0018772F">
      <w:pPr>
        <w:rPr>
          <w:rFonts w:asciiTheme="minorHAnsi" w:hAnsiTheme="minorHAnsi" w:cstheme="minorHAnsi"/>
          <w:color w:val="000000" w:themeColor="text1"/>
          <w:shd w:val="clear" w:color="auto" w:fill="FFFFFF"/>
        </w:rPr>
      </w:pPr>
    </w:p>
    <w:p w14:paraId="3032AB1D" w14:textId="77777777" w:rsidR="0033581C" w:rsidRDefault="0033581C" w:rsidP="0018772F">
      <w:pPr>
        <w:rPr>
          <w:rFonts w:asciiTheme="minorHAnsi" w:hAnsiTheme="minorHAnsi" w:cstheme="minorHAnsi"/>
          <w:b/>
          <w:bCs/>
          <w:color w:val="00B0F0"/>
          <w:shd w:val="clear" w:color="auto" w:fill="FFFFFF"/>
        </w:rPr>
      </w:pPr>
    </w:p>
    <w:p w14:paraId="3E0BE15A" w14:textId="6FDA9929" w:rsidR="0018772F" w:rsidRPr="0018772F" w:rsidRDefault="0018772F" w:rsidP="0018772F">
      <w:pPr>
        <w:rPr>
          <w:rFonts w:asciiTheme="minorHAnsi" w:hAnsiTheme="minorHAnsi" w:cstheme="minorHAnsi"/>
          <w:b/>
          <w:bCs/>
          <w:color w:val="00B0F0"/>
          <w:shd w:val="clear" w:color="auto" w:fill="FFFFFF"/>
        </w:rPr>
      </w:pPr>
      <w:r w:rsidRPr="0018772F">
        <w:rPr>
          <w:rFonts w:asciiTheme="minorHAnsi" w:hAnsiTheme="minorHAnsi" w:cstheme="minorHAnsi"/>
          <w:b/>
          <w:bCs/>
          <w:color w:val="00B0F0"/>
          <w:shd w:val="clear" w:color="auto" w:fill="FFFFFF"/>
        </w:rPr>
        <w:t>Updated Presentation</w:t>
      </w:r>
    </w:p>
    <w:p w14:paraId="346F9F68" w14:textId="78BF8F05" w:rsidR="0018772F" w:rsidRDefault="0018772F" w:rsidP="0018772F">
      <w:pPr>
        <w:rPr>
          <w:rFonts w:asciiTheme="minorHAnsi" w:hAnsiTheme="minorHAnsi" w:cstheme="minorHAnsi"/>
          <w:b/>
          <w:bCs/>
          <w:color w:val="000000" w:themeColor="text1"/>
          <w:shd w:val="clear" w:color="auto" w:fill="FFFFFF"/>
        </w:rPr>
      </w:pPr>
      <w:hyperlink r:id="rId76" w:history="1">
        <w:r w:rsidRPr="0018772F">
          <w:rPr>
            <w:rStyle w:val="Hyperlink"/>
            <w:rFonts w:asciiTheme="minorHAnsi" w:hAnsiTheme="minorHAnsi" w:cstheme="minorHAnsi"/>
            <w:b/>
            <w:bCs/>
            <w:shd w:val="clear" w:color="auto" w:fill="FFFFFF"/>
          </w:rPr>
          <w:t xml:space="preserve">Turning the Ownership Ceiling </w:t>
        </w:r>
        <w:proofErr w:type="gramStart"/>
        <w:r w:rsidRPr="0018772F">
          <w:rPr>
            <w:rStyle w:val="Hyperlink"/>
            <w:rFonts w:asciiTheme="minorHAnsi" w:hAnsiTheme="minorHAnsi" w:cstheme="minorHAnsi"/>
            <w:b/>
            <w:bCs/>
            <w:shd w:val="clear" w:color="auto" w:fill="FFFFFF"/>
          </w:rPr>
          <w:t>Into</w:t>
        </w:r>
        <w:proofErr w:type="gramEnd"/>
        <w:r w:rsidRPr="0018772F">
          <w:rPr>
            <w:rStyle w:val="Hyperlink"/>
            <w:rFonts w:asciiTheme="minorHAnsi" w:hAnsiTheme="minorHAnsi" w:cstheme="minorHAnsi"/>
            <w:b/>
            <w:bCs/>
            <w:shd w:val="clear" w:color="auto" w:fill="FFFFFF"/>
          </w:rPr>
          <w:t xml:space="preserve"> the Floor</w:t>
        </w:r>
      </w:hyperlink>
      <w:r>
        <w:rPr>
          <w:rFonts w:asciiTheme="minorHAnsi" w:hAnsiTheme="minorHAnsi" w:cstheme="minorHAnsi"/>
          <w:b/>
          <w:bCs/>
          <w:color w:val="000000" w:themeColor="text1"/>
          <w:shd w:val="clear" w:color="auto" w:fill="FFFFFF"/>
        </w:rPr>
        <w:t xml:space="preserve"> </w:t>
      </w:r>
    </w:p>
    <w:p w14:paraId="3A928FEB" w14:textId="3C3EF72A" w:rsidR="0018772F" w:rsidRPr="0018772F" w:rsidRDefault="0018772F" w:rsidP="0018772F">
      <w:p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Utilizing data from the most recent Barometer Study, this presentation is a great resource to share with members on life insurance growth opportunities. </w:t>
      </w:r>
    </w:p>
    <w:p w14:paraId="698A5012" w14:textId="77777777" w:rsidR="00A16B2C" w:rsidRDefault="00A16B2C" w:rsidP="00202884">
      <w:pPr>
        <w:rPr>
          <w:b/>
          <w:color w:val="00B0F0"/>
        </w:rPr>
      </w:pPr>
    </w:p>
    <w:p w14:paraId="4B219C44" w14:textId="311E114C" w:rsidR="00202884" w:rsidRPr="00A15DAE" w:rsidRDefault="00202884" w:rsidP="00202884">
      <w:pPr>
        <w:rPr>
          <w:b/>
          <w:color w:val="00B0F0"/>
        </w:rPr>
      </w:pPr>
      <w:r w:rsidRPr="008E16A4">
        <w:rPr>
          <w:b/>
          <w:color w:val="00B0F0"/>
        </w:rPr>
        <w:t>Yearbook</w:t>
      </w:r>
      <w:r w:rsidRPr="00A15DAE">
        <w:rPr>
          <w:b/>
          <w:color w:val="00B0F0"/>
        </w:rPr>
        <w:t xml:space="preserve"> </w:t>
      </w:r>
      <w:hyperlink r:id="rId77" w:history="1">
        <w:r w:rsidRPr="00A15DAE">
          <w:rPr>
            <w:rStyle w:val="Hyperlink"/>
            <w:b/>
            <w:color w:val="0070C0"/>
          </w:rPr>
          <w:t>U.S. Individual Life Insurance Yearbook</w:t>
        </w:r>
      </w:hyperlink>
      <w:r w:rsidRPr="00A15DAE">
        <w:rPr>
          <w:rStyle w:val="Hyperlink"/>
          <w:b/>
          <w:color w:val="0070C0"/>
        </w:rPr>
        <w:t xml:space="preserve"> </w:t>
      </w:r>
    </w:p>
    <w:p w14:paraId="16B6009B" w14:textId="155F1CEA" w:rsidR="001F5F02" w:rsidRDefault="00202884" w:rsidP="00202884">
      <w:r w:rsidRPr="00A15DAE">
        <w:t xml:space="preserve">Each year, LIMRA publishes a comprehensive overview of the U.S. individual life insurance market. We report premium, coverage, and policy sales for the industry overall, as well as by product and distribution group. The report also covers consumer sentiment </w:t>
      </w:r>
      <w:proofErr w:type="gramStart"/>
      <w:r w:rsidRPr="00A15DAE">
        <w:t>toward</w:t>
      </w:r>
      <w:proofErr w:type="gramEnd"/>
      <w:r w:rsidRPr="00A15DAE">
        <w:t xml:space="preserve"> life insurance.</w:t>
      </w:r>
    </w:p>
    <w:p w14:paraId="62057C81" w14:textId="77777777" w:rsidR="001F5F02" w:rsidRDefault="001F5F02" w:rsidP="00202884"/>
    <w:p w14:paraId="6E146EA7" w14:textId="77777777" w:rsidR="00A16B2C" w:rsidRDefault="00A16B2C" w:rsidP="00202884">
      <w:pPr>
        <w:rPr>
          <w:b/>
          <w:color w:val="00B0F0"/>
        </w:rPr>
      </w:pPr>
    </w:p>
    <w:p w14:paraId="4F85AA06" w14:textId="7A2EBCF8" w:rsidR="001F5F02" w:rsidRDefault="001F5F02" w:rsidP="00202884">
      <w:pPr>
        <w:rPr>
          <w:b/>
          <w:color w:val="00B0F0"/>
        </w:rPr>
      </w:pPr>
      <w:r w:rsidRPr="00A15DAE">
        <w:rPr>
          <w:b/>
          <w:color w:val="00B0F0"/>
        </w:rPr>
        <w:t>Benchmark</w:t>
      </w:r>
      <w:r>
        <w:rPr>
          <w:b/>
          <w:color w:val="00B0F0"/>
        </w:rPr>
        <w:t xml:space="preserve">s </w:t>
      </w:r>
      <w:hyperlink r:id="rId78" w:history="1">
        <w:r w:rsidRPr="001F5F02">
          <w:rPr>
            <w:rStyle w:val="Hyperlink"/>
            <w:b/>
          </w:rPr>
          <w:t>U.S. Individual Life Insurance Sales</w:t>
        </w:r>
      </w:hyperlink>
    </w:p>
    <w:p w14:paraId="66EAA3B7" w14:textId="29B74CB6" w:rsidR="001F5F02" w:rsidRPr="001F5F02" w:rsidRDefault="001F5F02" w:rsidP="00202884">
      <w:r w:rsidRPr="006D0396">
        <w:rPr>
          <w:bCs/>
        </w:rPr>
        <w:t>Your one-stop-shop for U.S. life insurance data. These reports reveal the current state of the industry, based on growth, market share, and average policy size purchased by product and distribution. Results are meant to provide companies with competitive intelligence and to assist with marketing strategies, product development, and distribution planning.</w:t>
      </w:r>
      <w:r>
        <w:rPr>
          <w:bCs/>
        </w:rPr>
        <w:t xml:space="preserve"> Download the quarterly </w:t>
      </w:r>
      <w:hyperlink r:id="rId79" w:history="1">
        <w:r w:rsidRPr="001F5F02">
          <w:rPr>
            <w:rStyle w:val="Hyperlink"/>
            <w:bCs/>
          </w:rPr>
          <w:t>reports</w:t>
        </w:r>
      </w:hyperlink>
      <w:r>
        <w:rPr>
          <w:bCs/>
        </w:rPr>
        <w:t xml:space="preserve">. </w:t>
      </w:r>
    </w:p>
    <w:p w14:paraId="6374C201" w14:textId="7806B941" w:rsidR="00202884" w:rsidRDefault="00202884" w:rsidP="00202884"/>
    <w:p w14:paraId="11439062" w14:textId="77777777" w:rsidR="00202884" w:rsidRPr="001A3F77" w:rsidRDefault="00202884" w:rsidP="008B0B7C">
      <w:pPr>
        <w:pStyle w:val="Heading2"/>
        <w15:collapsed/>
        <w:rPr>
          <w:color w:val="ED7D31" w:themeColor="accent2"/>
        </w:rPr>
      </w:pPr>
      <w:r w:rsidRPr="001A3F77">
        <w:rPr>
          <w:color w:val="ED7D31" w:themeColor="accent2"/>
        </w:rPr>
        <w:t xml:space="preserve">Annuities </w:t>
      </w:r>
    </w:p>
    <w:p w14:paraId="6806C848" w14:textId="10010FAA" w:rsidR="00202884" w:rsidRDefault="00202884" w:rsidP="00202884">
      <w:pPr>
        <w:rPr>
          <w:rFonts w:cstheme="minorHAnsi"/>
          <w:b/>
          <w:color w:val="2E74B5" w:themeColor="accent1" w:themeShade="BF"/>
        </w:rPr>
      </w:pPr>
      <w:r w:rsidRPr="002B59B0">
        <w:rPr>
          <w:b/>
          <w:color w:val="00B0F0"/>
        </w:rPr>
        <w:t>NEW</w:t>
      </w:r>
      <w:r w:rsidRPr="002B59B0">
        <w:rPr>
          <w:rFonts w:cstheme="minorHAnsi"/>
          <w:b/>
          <w:color w:val="5B9BD5" w:themeColor="accent1"/>
        </w:rPr>
        <w:t xml:space="preserve"> </w:t>
      </w:r>
      <w:r w:rsidR="00863D64">
        <w:rPr>
          <w:rFonts w:cstheme="minorHAnsi"/>
          <w:b/>
          <w:color w:val="2E74B5" w:themeColor="accent1" w:themeShade="BF"/>
        </w:rPr>
        <w:t>March</w:t>
      </w:r>
      <w:r w:rsidR="009823C2" w:rsidRPr="002B59B0">
        <w:rPr>
          <w:rFonts w:cstheme="minorHAnsi"/>
          <w:b/>
          <w:color w:val="2E74B5" w:themeColor="accent1" w:themeShade="BF"/>
        </w:rPr>
        <w:t xml:space="preserve"> </w:t>
      </w:r>
      <w:r w:rsidRPr="002B59B0">
        <w:rPr>
          <w:rFonts w:cstheme="minorHAnsi"/>
          <w:b/>
          <w:color w:val="2E74B5" w:themeColor="accent1" w:themeShade="BF"/>
        </w:rPr>
        <w:t>Sales Survey Results</w:t>
      </w:r>
    </w:p>
    <w:p w14:paraId="27BF5C26" w14:textId="26F4A45D" w:rsidR="0006718F" w:rsidRPr="0006718F" w:rsidRDefault="0006718F" w:rsidP="00202884">
      <w:pPr>
        <w:rPr>
          <w:rFonts w:cstheme="minorHAnsi"/>
          <w:bCs/>
        </w:rPr>
      </w:pPr>
      <w:r w:rsidRPr="0006718F">
        <w:rPr>
          <w:rFonts w:cstheme="minorHAnsi"/>
          <w:bCs/>
        </w:rPr>
        <w:t xml:space="preserve">March sales </w:t>
      </w:r>
      <w:r w:rsidR="0047409D">
        <w:rPr>
          <w:rFonts w:cstheme="minorHAnsi"/>
          <w:bCs/>
        </w:rPr>
        <w:t>totaled</w:t>
      </w:r>
      <w:r w:rsidRPr="0006718F">
        <w:rPr>
          <w:rFonts w:cstheme="minorHAnsi"/>
          <w:bCs/>
        </w:rPr>
        <w:t xml:space="preserve"> $41.7 billion, the highest monthly sales since December 2023 (second highest of all time). </w:t>
      </w:r>
      <w:r w:rsidR="0047409D">
        <w:rPr>
          <w:rFonts w:cstheme="minorHAnsi"/>
          <w:bCs/>
        </w:rPr>
        <w:t>Month over month sales were up</w:t>
      </w:r>
      <w:r w:rsidRPr="0006718F">
        <w:rPr>
          <w:rFonts w:cstheme="minorHAnsi"/>
          <w:bCs/>
        </w:rPr>
        <w:t xml:space="preserve"> 20 percent driven by a boost from most products including fixed rate deferred (FRD) and Index-based products. With March sales, we expect Q1 sales to surpass $100b in sales –</w:t>
      </w:r>
      <w:r w:rsidR="00FA44A8">
        <w:rPr>
          <w:rFonts w:cstheme="minorHAnsi"/>
          <w:bCs/>
          <w:vertAlign w:val="superscript"/>
        </w:rPr>
        <w:t xml:space="preserve"> </w:t>
      </w:r>
      <w:r w:rsidR="00FA44A8">
        <w:rPr>
          <w:rFonts w:cstheme="minorHAnsi"/>
          <w:bCs/>
        </w:rPr>
        <w:t>sixth</w:t>
      </w:r>
      <w:r w:rsidRPr="0006718F">
        <w:rPr>
          <w:rFonts w:cstheme="minorHAnsi"/>
          <w:bCs/>
        </w:rPr>
        <w:t xml:space="preserve"> straight quarter of $100b+ in sales. </w:t>
      </w:r>
    </w:p>
    <w:p w14:paraId="05C125CB" w14:textId="023B06DD" w:rsidR="004B2BB2" w:rsidRPr="004B2BB2" w:rsidRDefault="004B2BB2" w:rsidP="004B2BB2">
      <w:pPr>
        <w:rPr>
          <w:rFonts w:cstheme="minorHAnsi"/>
          <w:bCs/>
        </w:rPr>
      </w:pPr>
      <w:bookmarkStart w:id="12" w:name="_Hlk183439801"/>
    </w:p>
    <w:tbl>
      <w:tblPr>
        <w:tblStyle w:val="TableGrid"/>
        <w:tblW w:w="7825" w:type="dxa"/>
        <w:tblLook w:val="04A0" w:firstRow="1" w:lastRow="0" w:firstColumn="1" w:lastColumn="0" w:noHBand="0" w:noVBand="1"/>
      </w:tblPr>
      <w:tblGrid>
        <w:gridCol w:w="2673"/>
        <w:gridCol w:w="5152"/>
      </w:tblGrid>
      <w:tr w:rsidR="00202884" w:rsidRPr="00A15DAE" w14:paraId="6027A373" w14:textId="77777777" w:rsidTr="00E6072E">
        <w:trPr>
          <w:trHeight w:val="288"/>
        </w:trPr>
        <w:tc>
          <w:tcPr>
            <w:tcW w:w="2673" w:type="dxa"/>
          </w:tcPr>
          <w:bookmarkEnd w:id="12"/>
          <w:p w14:paraId="5D0FFAA2" w14:textId="7C8DF63C" w:rsidR="00202884" w:rsidRPr="00F451D6" w:rsidRDefault="00863D64" w:rsidP="00E6072E">
            <w:pPr>
              <w:rPr>
                <w:rFonts w:cstheme="minorHAnsi"/>
                <w:b/>
                <w:bCs/>
              </w:rPr>
            </w:pPr>
            <w:r>
              <w:rPr>
                <w:b/>
                <w:bCs/>
              </w:rPr>
              <w:t xml:space="preserve">March </w:t>
            </w:r>
            <w:r w:rsidR="00202884" w:rsidRPr="00F451D6">
              <w:rPr>
                <w:rFonts w:cstheme="minorHAnsi"/>
                <w:b/>
                <w:bCs/>
              </w:rPr>
              <w:t>YOY</w:t>
            </w:r>
          </w:p>
        </w:tc>
        <w:tc>
          <w:tcPr>
            <w:tcW w:w="5152" w:type="dxa"/>
          </w:tcPr>
          <w:p w14:paraId="490F0460" w14:textId="77777777" w:rsidR="00202884" w:rsidRPr="00BC31FE" w:rsidRDefault="00202884" w:rsidP="00E6072E">
            <w:pPr>
              <w:pStyle w:val="11-T-ColHeadRuled"/>
              <w:spacing w:before="0" w:after="0"/>
              <w:rPr>
                <w:rFonts w:asciiTheme="minorHAnsi" w:hAnsiTheme="minorHAnsi" w:cstheme="minorHAnsi"/>
                <w:sz w:val="22"/>
                <w:szCs w:val="22"/>
              </w:rPr>
            </w:pPr>
            <w:r w:rsidRPr="00F451D6">
              <w:rPr>
                <w:rFonts w:asciiTheme="minorHAnsi" w:hAnsiTheme="minorHAnsi" w:cstheme="minorHAnsi"/>
                <w:sz w:val="22"/>
                <w:szCs w:val="22"/>
              </w:rPr>
              <w:t>Total Sales Growth Rate YOY (Same Month Prev. Yr.)</w:t>
            </w:r>
          </w:p>
        </w:tc>
      </w:tr>
      <w:tr w:rsidR="00202884" w:rsidRPr="00A15DAE" w14:paraId="2C143349" w14:textId="77777777" w:rsidTr="00E6072E">
        <w:trPr>
          <w:trHeight w:val="288"/>
        </w:trPr>
        <w:tc>
          <w:tcPr>
            <w:tcW w:w="2673" w:type="dxa"/>
            <w:hideMark/>
          </w:tcPr>
          <w:p w14:paraId="6BB6650A" w14:textId="77777777" w:rsidR="00202884" w:rsidRPr="00E67792" w:rsidRDefault="00202884" w:rsidP="00E6072E">
            <w:pPr>
              <w:pStyle w:val="11-T-FiguresFlushLeft-youadddectabifneeded"/>
              <w:spacing w:before="0" w:after="0"/>
              <w:rPr>
                <w:rFonts w:asciiTheme="minorHAnsi" w:hAnsiTheme="minorHAnsi" w:cstheme="minorHAnsi"/>
                <w:sz w:val="22"/>
                <w:szCs w:val="22"/>
              </w:rPr>
            </w:pPr>
            <w:r w:rsidRPr="00E67792">
              <w:rPr>
                <w:rFonts w:asciiTheme="minorHAnsi" w:hAnsiTheme="minorHAnsi" w:cstheme="minorHAnsi"/>
                <w:sz w:val="22"/>
                <w:szCs w:val="22"/>
              </w:rPr>
              <w:t xml:space="preserve">Total </w:t>
            </w:r>
          </w:p>
        </w:tc>
        <w:tc>
          <w:tcPr>
            <w:tcW w:w="5152" w:type="dxa"/>
          </w:tcPr>
          <w:p w14:paraId="4F4F30E9" w14:textId="4C6C067E" w:rsidR="00202884" w:rsidRPr="00E67792" w:rsidRDefault="0080626B" w:rsidP="004B2BB2">
            <w:pPr>
              <w:pStyle w:val="11-T-FiguresFlushLeft-youadddectabifneeded"/>
              <w:spacing w:before="0" w:after="0"/>
              <w:jc w:val="center"/>
              <w:rPr>
                <w:rFonts w:asciiTheme="minorHAnsi" w:hAnsiTheme="minorHAnsi" w:cstheme="minorHAnsi"/>
                <w:sz w:val="22"/>
                <w:szCs w:val="22"/>
              </w:rPr>
            </w:pPr>
            <w:r>
              <w:rPr>
                <w:rFonts w:asciiTheme="minorHAnsi" w:hAnsiTheme="minorHAnsi" w:cstheme="minorHAnsi"/>
                <w:sz w:val="22"/>
                <w:szCs w:val="22"/>
              </w:rPr>
              <w:t>11%</w:t>
            </w:r>
          </w:p>
        </w:tc>
      </w:tr>
      <w:tr w:rsidR="00202884" w:rsidRPr="00A15DAE" w14:paraId="59021EC7" w14:textId="77777777" w:rsidTr="00E6072E">
        <w:trPr>
          <w:trHeight w:val="288"/>
        </w:trPr>
        <w:tc>
          <w:tcPr>
            <w:tcW w:w="2673" w:type="dxa"/>
            <w:hideMark/>
          </w:tcPr>
          <w:p w14:paraId="1E004CCA" w14:textId="77777777" w:rsidR="00202884" w:rsidRPr="00E67792" w:rsidRDefault="00202884" w:rsidP="00E6072E">
            <w:pPr>
              <w:pStyle w:val="11-T-FiguresFlushLeft-youadddectabifneeded"/>
              <w:spacing w:before="0" w:after="0"/>
              <w:rPr>
                <w:rFonts w:asciiTheme="minorHAnsi" w:hAnsiTheme="minorHAnsi" w:cstheme="minorHAnsi"/>
                <w:sz w:val="22"/>
                <w:szCs w:val="22"/>
              </w:rPr>
            </w:pPr>
            <w:r w:rsidRPr="00E67792">
              <w:rPr>
                <w:rFonts w:asciiTheme="minorHAnsi" w:hAnsiTheme="minorHAnsi" w:cstheme="minorHAnsi"/>
                <w:sz w:val="22"/>
                <w:szCs w:val="22"/>
              </w:rPr>
              <w:t>Traditional Variable</w:t>
            </w:r>
          </w:p>
        </w:tc>
        <w:tc>
          <w:tcPr>
            <w:tcW w:w="5152" w:type="dxa"/>
          </w:tcPr>
          <w:p w14:paraId="0C8EAFFC" w14:textId="66B9642E" w:rsidR="0080626B" w:rsidRPr="00E67792" w:rsidRDefault="0080626B" w:rsidP="0080626B">
            <w:pPr>
              <w:pStyle w:val="11-T-FiguresFlushLeft-youadddectabifneeded"/>
              <w:spacing w:before="0" w:after="0"/>
              <w:jc w:val="center"/>
              <w:rPr>
                <w:rFonts w:asciiTheme="minorHAnsi" w:hAnsiTheme="minorHAnsi" w:cstheme="minorHAnsi"/>
                <w:sz w:val="22"/>
                <w:szCs w:val="22"/>
              </w:rPr>
            </w:pPr>
            <w:r>
              <w:rPr>
                <w:rFonts w:asciiTheme="minorHAnsi" w:hAnsiTheme="minorHAnsi" w:cstheme="minorHAnsi"/>
                <w:sz w:val="22"/>
                <w:szCs w:val="22"/>
              </w:rPr>
              <w:t>6%</w:t>
            </w:r>
          </w:p>
        </w:tc>
      </w:tr>
      <w:tr w:rsidR="00202884" w:rsidRPr="00A15DAE" w14:paraId="4790E5E2" w14:textId="77777777" w:rsidTr="00E6072E">
        <w:trPr>
          <w:trHeight w:val="288"/>
        </w:trPr>
        <w:tc>
          <w:tcPr>
            <w:tcW w:w="2673" w:type="dxa"/>
            <w:hideMark/>
          </w:tcPr>
          <w:p w14:paraId="41639607" w14:textId="77777777" w:rsidR="00202884" w:rsidRPr="00E67792" w:rsidRDefault="00202884" w:rsidP="00E6072E">
            <w:pPr>
              <w:pStyle w:val="11-T-FiguresFlushLeft-youadddectabifneeded"/>
              <w:spacing w:before="0" w:after="0"/>
              <w:rPr>
                <w:rFonts w:asciiTheme="minorHAnsi" w:hAnsiTheme="minorHAnsi" w:cstheme="minorHAnsi"/>
                <w:sz w:val="22"/>
                <w:szCs w:val="22"/>
              </w:rPr>
            </w:pPr>
            <w:r w:rsidRPr="00E67792">
              <w:rPr>
                <w:rFonts w:asciiTheme="minorHAnsi" w:hAnsiTheme="minorHAnsi" w:cstheme="minorHAnsi"/>
                <w:sz w:val="22"/>
                <w:szCs w:val="22"/>
              </w:rPr>
              <w:t>RILA</w:t>
            </w:r>
          </w:p>
        </w:tc>
        <w:tc>
          <w:tcPr>
            <w:tcW w:w="5152" w:type="dxa"/>
          </w:tcPr>
          <w:p w14:paraId="247F6D4D" w14:textId="4B67D5F8" w:rsidR="00202884" w:rsidRPr="00E67792" w:rsidRDefault="0080626B" w:rsidP="004B2BB2">
            <w:pPr>
              <w:pStyle w:val="11-T-FiguresFlushLeft-youadddectabifneeded"/>
              <w:spacing w:before="0" w:after="0"/>
              <w:jc w:val="center"/>
              <w:rPr>
                <w:rFonts w:asciiTheme="minorHAnsi" w:hAnsiTheme="minorHAnsi" w:cstheme="minorHAnsi"/>
                <w:sz w:val="22"/>
                <w:szCs w:val="22"/>
              </w:rPr>
            </w:pPr>
            <w:r>
              <w:rPr>
                <w:rFonts w:asciiTheme="minorHAnsi" w:hAnsiTheme="minorHAnsi" w:cstheme="minorHAnsi"/>
                <w:sz w:val="22"/>
                <w:szCs w:val="22"/>
              </w:rPr>
              <w:t>26%</w:t>
            </w:r>
          </w:p>
        </w:tc>
      </w:tr>
      <w:tr w:rsidR="00202884" w:rsidRPr="00A15DAE" w14:paraId="2FBCCD9E" w14:textId="77777777" w:rsidTr="00E6072E">
        <w:trPr>
          <w:trHeight w:val="288"/>
        </w:trPr>
        <w:tc>
          <w:tcPr>
            <w:tcW w:w="2673" w:type="dxa"/>
            <w:hideMark/>
          </w:tcPr>
          <w:p w14:paraId="1CCFF0CF" w14:textId="77777777" w:rsidR="00202884" w:rsidRPr="00E67792" w:rsidRDefault="00202884" w:rsidP="00E6072E">
            <w:pPr>
              <w:pStyle w:val="11-T-FiguresFlushLeft-youadddectabifneeded"/>
              <w:spacing w:before="0" w:after="0"/>
              <w:rPr>
                <w:rFonts w:asciiTheme="minorHAnsi" w:hAnsiTheme="minorHAnsi" w:cstheme="minorHAnsi"/>
                <w:sz w:val="22"/>
                <w:szCs w:val="22"/>
              </w:rPr>
            </w:pPr>
            <w:r w:rsidRPr="00E67792">
              <w:rPr>
                <w:rFonts w:asciiTheme="minorHAnsi" w:hAnsiTheme="minorHAnsi" w:cstheme="minorHAnsi"/>
                <w:sz w:val="22"/>
                <w:szCs w:val="22"/>
              </w:rPr>
              <w:t>Fixed Indexed</w:t>
            </w:r>
          </w:p>
        </w:tc>
        <w:tc>
          <w:tcPr>
            <w:tcW w:w="5152" w:type="dxa"/>
          </w:tcPr>
          <w:p w14:paraId="705609A4" w14:textId="22A196CB" w:rsidR="00202884" w:rsidRPr="00E67792" w:rsidRDefault="0080626B" w:rsidP="004B2BB2">
            <w:pPr>
              <w:pStyle w:val="11-T-FiguresFlushLeft-youadddectabifneeded"/>
              <w:spacing w:before="0" w:after="0"/>
              <w:jc w:val="center"/>
              <w:rPr>
                <w:rFonts w:asciiTheme="minorHAnsi" w:hAnsiTheme="minorHAnsi" w:cstheme="minorHAnsi"/>
                <w:sz w:val="22"/>
                <w:szCs w:val="22"/>
              </w:rPr>
            </w:pPr>
            <w:r>
              <w:rPr>
                <w:rFonts w:asciiTheme="minorHAnsi" w:hAnsiTheme="minorHAnsi" w:cstheme="minorHAnsi"/>
                <w:sz w:val="22"/>
                <w:szCs w:val="22"/>
              </w:rPr>
              <w:t>-2%</w:t>
            </w:r>
          </w:p>
        </w:tc>
      </w:tr>
      <w:tr w:rsidR="00202884" w:rsidRPr="00A15DAE" w14:paraId="4C33DD3A" w14:textId="77777777" w:rsidTr="00E6072E">
        <w:trPr>
          <w:trHeight w:val="288"/>
        </w:trPr>
        <w:tc>
          <w:tcPr>
            <w:tcW w:w="2673" w:type="dxa"/>
            <w:hideMark/>
          </w:tcPr>
          <w:p w14:paraId="7928F5BF" w14:textId="77777777" w:rsidR="00202884" w:rsidRPr="00E67792" w:rsidRDefault="00202884" w:rsidP="00E6072E">
            <w:pPr>
              <w:pStyle w:val="11-T-FiguresFlushLeft-youadddectabifneeded"/>
              <w:spacing w:before="0" w:after="0"/>
              <w:rPr>
                <w:rFonts w:asciiTheme="minorHAnsi" w:hAnsiTheme="minorHAnsi" w:cstheme="minorHAnsi"/>
                <w:sz w:val="22"/>
                <w:szCs w:val="22"/>
              </w:rPr>
            </w:pPr>
            <w:r w:rsidRPr="00E67792">
              <w:rPr>
                <w:rFonts w:asciiTheme="minorHAnsi" w:hAnsiTheme="minorHAnsi" w:cstheme="minorHAnsi"/>
                <w:sz w:val="22"/>
                <w:szCs w:val="22"/>
              </w:rPr>
              <w:t>Fixed-Rate Deferred</w:t>
            </w:r>
          </w:p>
        </w:tc>
        <w:tc>
          <w:tcPr>
            <w:tcW w:w="5152" w:type="dxa"/>
          </w:tcPr>
          <w:p w14:paraId="336887F0" w14:textId="162F72EE" w:rsidR="00202884" w:rsidRPr="00E67792" w:rsidRDefault="0080626B" w:rsidP="004B2BB2">
            <w:pPr>
              <w:pStyle w:val="11-T-FiguresFlushLeft-youadddectabifneeded"/>
              <w:spacing w:before="0" w:after="0"/>
              <w:jc w:val="center"/>
              <w:rPr>
                <w:rFonts w:asciiTheme="minorHAnsi" w:hAnsiTheme="minorHAnsi" w:cstheme="minorHAnsi"/>
                <w:sz w:val="22"/>
                <w:szCs w:val="22"/>
              </w:rPr>
            </w:pPr>
            <w:r>
              <w:rPr>
                <w:rFonts w:asciiTheme="minorHAnsi" w:hAnsiTheme="minorHAnsi" w:cstheme="minorHAnsi"/>
                <w:sz w:val="22"/>
                <w:szCs w:val="22"/>
              </w:rPr>
              <w:t>20%</w:t>
            </w:r>
          </w:p>
        </w:tc>
      </w:tr>
      <w:tr w:rsidR="00202884" w:rsidRPr="00A15DAE" w14:paraId="39A0030F" w14:textId="77777777" w:rsidTr="00E6072E">
        <w:trPr>
          <w:trHeight w:val="288"/>
        </w:trPr>
        <w:tc>
          <w:tcPr>
            <w:tcW w:w="2673" w:type="dxa"/>
          </w:tcPr>
          <w:p w14:paraId="7CBAC824" w14:textId="77777777" w:rsidR="00202884" w:rsidRPr="00E67792" w:rsidRDefault="00202884" w:rsidP="00E6072E">
            <w:pPr>
              <w:pStyle w:val="11-T-FiguresFlushLeft-youadddectabifneeded"/>
              <w:spacing w:before="0" w:after="0"/>
              <w:rPr>
                <w:rFonts w:asciiTheme="minorHAnsi" w:hAnsiTheme="minorHAnsi" w:cstheme="minorHAnsi"/>
                <w:sz w:val="22"/>
                <w:szCs w:val="22"/>
              </w:rPr>
            </w:pPr>
            <w:r w:rsidRPr="00E67792">
              <w:rPr>
                <w:rFonts w:asciiTheme="minorHAnsi" w:hAnsiTheme="minorHAnsi" w:cstheme="minorHAnsi"/>
                <w:sz w:val="22"/>
                <w:szCs w:val="22"/>
              </w:rPr>
              <w:t>SPIA</w:t>
            </w:r>
          </w:p>
        </w:tc>
        <w:tc>
          <w:tcPr>
            <w:tcW w:w="5152" w:type="dxa"/>
          </w:tcPr>
          <w:p w14:paraId="249D179F" w14:textId="72A17D42" w:rsidR="00202884" w:rsidRPr="00E67792" w:rsidRDefault="0080626B" w:rsidP="004B2BB2">
            <w:pPr>
              <w:pStyle w:val="11-T-FiguresFlushLeft-youadddectabifneeded"/>
              <w:spacing w:before="0" w:after="0"/>
              <w:jc w:val="center"/>
              <w:rPr>
                <w:rFonts w:asciiTheme="minorHAnsi" w:hAnsiTheme="minorHAnsi" w:cstheme="minorHAnsi"/>
                <w:sz w:val="22"/>
                <w:szCs w:val="22"/>
              </w:rPr>
            </w:pPr>
            <w:r>
              <w:rPr>
                <w:rFonts w:asciiTheme="minorHAnsi" w:hAnsiTheme="minorHAnsi" w:cstheme="minorHAnsi"/>
                <w:sz w:val="22"/>
                <w:szCs w:val="22"/>
              </w:rPr>
              <w:t>-18%</w:t>
            </w:r>
          </w:p>
        </w:tc>
      </w:tr>
      <w:tr w:rsidR="00202884" w:rsidRPr="00A15DAE" w14:paraId="57E4879A" w14:textId="77777777" w:rsidTr="00E6072E">
        <w:trPr>
          <w:trHeight w:val="288"/>
        </w:trPr>
        <w:tc>
          <w:tcPr>
            <w:tcW w:w="2673" w:type="dxa"/>
            <w:hideMark/>
          </w:tcPr>
          <w:p w14:paraId="4AA21730" w14:textId="77777777" w:rsidR="00202884" w:rsidRPr="00E67792" w:rsidRDefault="00202884" w:rsidP="00E6072E">
            <w:pPr>
              <w:pStyle w:val="11-T-FiguresFlushLeft-youadddectabifneeded"/>
              <w:spacing w:before="0" w:after="0"/>
              <w:rPr>
                <w:rFonts w:asciiTheme="minorHAnsi" w:hAnsiTheme="minorHAnsi" w:cstheme="minorHAnsi"/>
                <w:sz w:val="22"/>
                <w:szCs w:val="22"/>
              </w:rPr>
            </w:pPr>
            <w:r w:rsidRPr="00E67792">
              <w:rPr>
                <w:rFonts w:asciiTheme="minorHAnsi" w:hAnsiTheme="minorHAnsi" w:cstheme="minorHAnsi"/>
                <w:sz w:val="22"/>
                <w:szCs w:val="22"/>
              </w:rPr>
              <w:t>DIA</w:t>
            </w:r>
          </w:p>
        </w:tc>
        <w:tc>
          <w:tcPr>
            <w:tcW w:w="5152" w:type="dxa"/>
          </w:tcPr>
          <w:p w14:paraId="476063E1" w14:textId="296EAE66" w:rsidR="00202884" w:rsidRPr="00E67792" w:rsidRDefault="0080626B" w:rsidP="004B2BB2">
            <w:pPr>
              <w:pStyle w:val="11-T-FiguresFlushLeft-youadddectabifneeded"/>
              <w:spacing w:before="0" w:after="0"/>
              <w:jc w:val="center"/>
              <w:rPr>
                <w:rFonts w:asciiTheme="minorHAnsi" w:hAnsiTheme="minorHAnsi" w:cstheme="minorHAnsi"/>
                <w:sz w:val="22"/>
                <w:szCs w:val="22"/>
              </w:rPr>
            </w:pPr>
            <w:r>
              <w:rPr>
                <w:rFonts w:asciiTheme="minorHAnsi" w:hAnsiTheme="minorHAnsi" w:cstheme="minorHAnsi"/>
                <w:sz w:val="22"/>
                <w:szCs w:val="22"/>
              </w:rPr>
              <w:t>-2%</w:t>
            </w:r>
          </w:p>
        </w:tc>
      </w:tr>
    </w:tbl>
    <w:p w14:paraId="22CE3C92" w14:textId="77777777" w:rsidR="009B4280" w:rsidRPr="009B4280" w:rsidRDefault="009B4280" w:rsidP="00202884"/>
    <w:p w14:paraId="7F9A129B" w14:textId="0B468FA9" w:rsidR="00C15C1F" w:rsidRPr="00642DE3" w:rsidRDefault="00642DE3" w:rsidP="00C15C1F">
      <w:pPr>
        <w:rPr>
          <w:b/>
          <w:bCs/>
        </w:rPr>
      </w:pPr>
      <w:hyperlink r:id="rId80" w:history="1">
        <w:r w:rsidRPr="00642DE3">
          <w:rPr>
            <w:rStyle w:val="Hyperlink"/>
            <w:b/>
            <w:bCs/>
          </w:rPr>
          <w:t>2024 Retail Annuity Sales Grow 13% to a Record $434.1 Billion</w:t>
        </w:r>
      </w:hyperlink>
      <w:r w:rsidRPr="00642DE3">
        <w:rPr>
          <w:b/>
          <w:bCs/>
        </w:rPr>
        <w:t xml:space="preserve"> </w:t>
      </w:r>
    </w:p>
    <w:p w14:paraId="43423AA5" w14:textId="219E23F3" w:rsidR="00642DE3" w:rsidRDefault="00642DE3" w:rsidP="00C15C1F">
      <w:r>
        <w:t>For the first time, total quarterly annuity sales surpassed $100 billion in all four quarters of the year. In 2024, annuity sales were $434.1 billion, up 13</w:t>
      </w:r>
      <w:r w:rsidR="00083A31">
        <w:t xml:space="preserve"> percent</w:t>
      </w:r>
      <w:r>
        <w:t xml:space="preserve"> year over year, according to LIMRA’s U.S. Individual Annuity Sales Survey. </w:t>
      </w:r>
    </w:p>
    <w:p w14:paraId="04A004E7" w14:textId="77777777" w:rsidR="00642DE3" w:rsidRDefault="00642DE3" w:rsidP="00C15C1F"/>
    <w:p w14:paraId="54C8B18E" w14:textId="2AABDED1" w:rsidR="00C15C1F" w:rsidRPr="007A65A7" w:rsidRDefault="00C15C1F" w:rsidP="00C15C1F">
      <w:r>
        <w:t>Download t</w:t>
      </w:r>
      <w:r w:rsidRPr="00986A69">
        <w:t>he Q</w:t>
      </w:r>
      <w:r w:rsidR="00DB3BE0">
        <w:t>4</w:t>
      </w:r>
      <w:r w:rsidR="00F87E13">
        <w:t xml:space="preserve"> and FY</w:t>
      </w:r>
      <w:r w:rsidRPr="00986A69">
        <w:t xml:space="preserve"> 2024 </w:t>
      </w:r>
      <w:r w:rsidR="008C0D38" w:rsidRPr="008C0D38">
        <w:t>sales enablement deck</w:t>
      </w:r>
      <w:r w:rsidR="008C0D38" w:rsidRPr="008C0D38">
        <w:rPr>
          <w:rStyle w:val="Hyperlink"/>
          <w:u w:val="none"/>
        </w:rPr>
        <w:t xml:space="preserve"> </w:t>
      </w:r>
      <w:hyperlink r:id="rId81" w:history="1">
        <w:r w:rsidR="008C0D38" w:rsidRPr="008C0D38">
          <w:rPr>
            <w:rStyle w:val="Hyperlink"/>
          </w:rPr>
          <w:t>here</w:t>
        </w:r>
      </w:hyperlink>
      <w:r w:rsidR="00F87E13">
        <w:rPr>
          <w:rStyle w:val="Hyperlink"/>
          <w:color w:val="auto"/>
          <w:u w:val="none"/>
        </w:rPr>
        <w:t>.</w:t>
      </w:r>
      <w:r>
        <w:rPr>
          <w:rStyle w:val="Hyperlink"/>
          <w:color w:val="auto"/>
          <w:u w:val="none"/>
        </w:rPr>
        <w:t xml:space="preserve"> </w:t>
      </w:r>
      <w:r w:rsidRPr="006927F8">
        <w:rPr>
          <w:rStyle w:val="Hyperlink"/>
          <w:color w:val="auto"/>
        </w:rPr>
        <w:t xml:space="preserve"> </w:t>
      </w:r>
    </w:p>
    <w:p w14:paraId="3F8DB7D2" w14:textId="77777777" w:rsidR="00F9371D" w:rsidRDefault="00F9371D" w:rsidP="007B2884">
      <w:pPr>
        <w:rPr>
          <w:b/>
          <w:bCs/>
          <w:color w:val="00B0F0"/>
        </w:rPr>
      </w:pPr>
    </w:p>
    <w:p w14:paraId="587348D0" w14:textId="77777777" w:rsidR="00EB2B8F" w:rsidRPr="00EB2B8F" w:rsidRDefault="00EB2B8F" w:rsidP="00EB2B8F">
      <w:pPr>
        <w:rPr>
          <w:b/>
          <w:bCs/>
          <w:color w:val="ED7D31" w:themeColor="accent2"/>
        </w:rPr>
      </w:pPr>
      <w:r w:rsidRPr="00EB2B8F">
        <w:rPr>
          <w:b/>
          <w:bCs/>
          <w:color w:val="ED7D31" w:themeColor="accent2"/>
        </w:rPr>
        <w:t>Dave’s Life Insurance and Annuity Conference presentation:</w:t>
      </w:r>
    </w:p>
    <w:p w14:paraId="53DCCB62" w14:textId="4D82EC0D" w:rsidR="00EB2B8F" w:rsidRDefault="00EB2B8F" w:rsidP="007B2884">
      <w:pPr>
        <w:rPr>
          <w:sz w:val="24"/>
          <w:szCs w:val="24"/>
        </w:rPr>
      </w:pPr>
      <w:r>
        <w:t xml:space="preserve">If you’d like to </w:t>
      </w:r>
      <w:r w:rsidRPr="00EB2B8F">
        <w:t>view and download Dave’s Life and Annuity conference presentation</w:t>
      </w:r>
      <w:r>
        <w:t xml:space="preserve">, it is available </w:t>
      </w:r>
      <w:hyperlink r:id="rId82" w:history="1">
        <w:r w:rsidRPr="00EB2B8F">
          <w:rPr>
            <w:rStyle w:val="Hyperlink"/>
          </w:rPr>
          <w:t>here</w:t>
        </w:r>
      </w:hyperlink>
      <w:r w:rsidRPr="00EB2B8F">
        <w:t xml:space="preserve">. </w:t>
      </w:r>
    </w:p>
    <w:p w14:paraId="385C1ECC" w14:textId="77777777" w:rsidR="00EB2B8F" w:rsidRPr="00EB2B8F" w:rsidRDefault="00EB2B8F" w:rsidP="007B2884">
      <w:pPr>
        <w:rPr>
          <w:sz w:val="24"/>
          <w:szCs w:val="24"/>
        </w:rPr>
      </w:pPr>
    </w:p>
    <w:p w14:paraId="1B95153C" w14:textId="77777777" w:rsidR="00F9371D" w:rsidRDefault="00F9371D" w:rsidP="007B2884">
      <w:pPr>
        <w:rPr>
          <w:b/>
          <w:bCs/>
          <w:color w:val="00B0F0"/>
        </w:rPr>
      </w:pPr>
    </w:p>
    <w:p w14:paraId="50CDB431" w14:textId="0E3DE336" w:rsidR="006A6D06" w:rsidRDefault="006A6D06" w:rsidP="007B2884">
      <w:pPr>
        <w:rPr>
          <w:b/>
          <w:bCs/>
        </w:rPr>
      </w:pPr>
      <w:r w:rsidRPr="00654594">
        <w:rPr>
          <w:b/>
          <w:bCs/>
          <w:color w:val="00B0F0"/>
        </w:rPr>
        <w:t>NEW</w:t>
      </w:r>
      <w:r>
        <w:rPr>
          <w:b/>
          <w:bCs/>
          <w:color w:val="00B0F0"/>
        </w:rPr>
        <w:t xml:space="preserve"> </w:t>
      </w:r>
      <w:r>
        <w:rPr>
          <w:b/>
          <w:bCs/>
        </w:rPr>
        <w:t xml:space="preserve">2024 Full Year Annuity Sales &amp; Forecast </w:t>
      </w:r>
      <w:r w:rsidR="00512405">
        <w:rPr>
          <w:b/>
          <w:bCs/>
        </w:rPr>
        <w:t>Animated Infographic</w:t>
      </w:r>
      <w:r>
        <w:rPr>
          <w:b/>
          <w:bCs/>
        </w:rPr>
        <w:t>:</w:t>
      </w:r>
    </w:p>
    <w:p w14:paraId="060EBD62" w14:textId="1B10E3FF" w:rsidR="006A6D06" w:rsidRPr="008C0D38" w:rsidRDefault="006A6D06" w:rsidP="007B2884">
      <w:pPr>
        <w:rPr>
          <w:b/>
          <w:bCs/>
        </w:rPr>
      </w:pPr>
      <w:hyperlink r:id="rId83" w:history="1">
        <w:r w:rsidRPr="006A6D06">
          <w:rPr>
            <w:rStyle w:val="Hyperlink"/>
            <w:b/>
            <w:bCs/>
          </w:rPr>
          <w:t>Annuity Sales: Strategic Insights and Future Market Trends</w:t>
        </w:r>
      </w:hyperlink>
    </w:p>
    <w:p w14:paraId="27622A29" w14:textId="2D5E3FD3" w:rsidR="006A6D06" w:rsidRPr="008C0D38" w:rsidRDefault="008C0D38" w:rsidP="007B2884">
      <w:r w:rsidRPr="008C0D38">
        <w:t>In 2024, annuity sales hit $434.1B, up 13</w:t>
      </w:r>
      <w:r w:rsidR="00FA44A8">
        <w:t xml:space="preserve"> percent</w:t>
      </w:r>
      <w:r w:rsidRPr="008C0D38">
        <w:t xml:space="preserve"> from 2023. </w:t>
      </w:r>
      <w:r w:rsidR="00A5621A">
        <w:t>The change is being d</w:t>
      </w:r>
      <w:r w:rsidRPr="008C0D38">
        <w:t xml:space="preserve">riven by economic conditions, interest rates, and </w:t>
      </w:r>
      <w:r w:rsidR="00A5621A">
        <w:t xml:space="preserve">an </w:t>
      </w:r>
      <w:r w:rsidRPr="008C0D38">
        <w:t>aging population</w:t>
      </w:r>
      <w:r w:rsidR="00A5621A">
        <w:t>, along with h</w:t>
      </w:r>
      <w:r w:rsidRPr="008C0D38">
        <w:t>igh demand for protected growth and guaranteed income.</w:t>
      </w:r>
    </w:p>
    <w:p w14:paraId="1CACF67E" w14:textId="77777777" w:rsidR="006A6D06" w:rsidRDefault="006A6D06" w:rsidP="007B2884">
      <w:pPr>
        <w:rPr>
          <w:rFonts w:cstheme="minorHAnsi"/>
          <w:b/>
          <w:color w:val="0070C0"/>
        </w:rPr>
      </w:pPr>
    </w:p>
    <w:p w14:paraId="70CE8644" w14:textId="77777777" w:rsidR="008074D3" w:rsidRDefault="008074D3" w:rsidP="007B2884">
      <w:pPr>
        <w:rPr>
          <w:rFonts w:cstheme="minorHAnsi"/>
          <w:b/>
          <w:color w:val="0070C0"/>
        </w:rPr>
      </w:pPr>
    </w:p>
    <w:p w14:paraId="69529622" w14:textId="77777777" w:rsidR="008074D3" w:rsidRDefault="008074D3" w:rsidP="007B2884">
      <w:pPr>
        <w:rPr>
          <w:rFonts w:cstheme="minorHAnsi"/>
          <w:b/>
          <w:color w:val="0070C0"/>
        </w:rPr>
      </w:pPr>
    </w:p>
    <w:p w14:paraId="537ACBB0" w14:textId="77777777" w:rsidR="009953EE" w:rsidRDefault="009953EE" w:rsidP="007B2884">
      <w:pPr>
        <w:rPr>
          <w:rFonts w:cstheme="minorHAnsi"/>
          <w:b/>
          <w:color w:val="0070C0"/>
        </w:rPr>
      </w:pPr>
    </w:p>
    <w:p w14:paraId="2014F50E" w14:textId="77777777" w:rsidR="009953EE" w:rsidRDefault="009953EE" w:rsidP="007B2884">
      <w:pPr>
        <w:rPr>
          <w:rFonts w:cstheme="minorHAnsi"/>
          <w:b/>
          <w:color w:val="0070C0"/>
        </w:rPr>
      </w:pPr>
    </w:p>
    <w:p w14:paraId="74D482AA" w14:textId="67EA3C37" w:rsidR="00EE5118" w:rsidRDefault="00202884" w:rsidP="007B2884">
      <w:pPr>
        <w:rPr>
          <w:rFonts w:cstheme="minorHAnsi"/>
          <w:b/>
          <w:color w:val="0070C0"/>
        </w:rPr>
      </w:pPr>
      <w:r w:rsidRPr="00456899">
        <w:rPr>
          <w:rFonts w:cstheme="minorHAnsi"/>
          <w:b/>
          <w:color w:val="0070C0"/>
        </w:rPr>
        <w:lastRenderedPageBreak/>
        <w:t>Research</w:t>
      </w:r>
    </w:p>
    <w:p w14:paraId="2056761D" w14:textId="77777777" w:rsidR="008074D3" w:rsidRDefault="008074D3" w:rsidP="008074D3">
      <w:pPr>
        <w:rPr>
          <w:b/>
          <w:bCs/>
        </w:rPr>
      </w:pPr>
      <w:r w:rsidRPr="008074D3">
        <w:rPr>
          <w:b/>
          <w:bCs/>
          <w:color w:val="00B0F0"/>
        </w:rPr>
        <w:t>NEW</w:t>
      </w:r>
      <w:r>
        <w:t xml:space="preserve"> </w:t>
      </w:r>
      <w:hyperlink r:id="rId84" w:history="1">
        <w:r w:rsidRPr="00501DD4">
          <w:rPr>
            <w:rStyle w:val="Hyperlink"/>
            <w:b/>
            <w:bCs/>
          </w:rPr>
          <w:t>Future Focused Investing: Financial Goals and Preferences of Emerging Affluent Investors</w:t>
        </w:r>
      </w:hyperlink>
    </w:p>
    <w:p w14:paraId="2FFDEF42" w14:textId="77777777" w:rsidR="008074D3" w:rsidRDefault="008074D3" w:rsidP="008074D3">
      <w:r>
        <w:t xml:space="preserve">Find out what motivates younger investors as they balance competing needs while building their early wealth. </w:t>
      </w:r>
    </w:p>
    <w:p w14:paraId="3BD07DB6" w14:textId="77777777" w:rsidR="008074D3" w:rsidRDefault="008074D3" w:rsidP="008074D3">
      <w:pPr>
        <w:rPr>
          <w:b/>
          <w:bCs/>
          <w:color w:val="00B0F0"/>
        </w:rPr>
      </w:pPr>
      <w:r w:rsidRPr="00ED5C5A">
        <w:rPr>
          <w:b/>
          <w:bCs/>
          <w:color w:val="00B0F0"/>
        </w:rPr>
        <w:t>Related Resources:</w:t>
      </w:r>
    </w:p>
    <w:p w14:paraId="643063E3" w14:textId="6986496B" w:rsidR="008074D3" w:rsidRPr="008074D3" w:rsidRDefault="008074D3" w:rsidP="007B2884">
      <w:pPr>
        <w:pStyle w:val="ListParagraph"/>
        <w:numPr>
          <w:ilvl w:val="0"/>
          <w:numId w:val="30"/>
        </w:numPr>
        <w:rPr>
          <w:b/>
          <w:bCs/>
        </w:rPr>
      </w:pPr>
      <w:r>
        <w:rPr>
          <w:b/>
          <w:bCs/>
        </w:rPr>
        <w:t xml:space="preserve">Report: </w:t>
      </w:r>
      <w:hyperlink r:id="rId85" w:history="1">
        <w:r w:rsidRPr="00501DD4">
          <w:rPr>
            <w:rStyle w:val="Hyperlink"/>
            <w:b/>
            <w:bCs/>
          </w:rPr>
          <w:t>Emerging Affluent Investors</w:t>
        </w:r>
      </w:hyperlink>
    </w:p>
    <w:p w14:paraId="350A4AC1" w14:textId="77777777" w:rsidR="008074D3" w:rsidRDefault="008074D3" w:rsidP="007B2884">
      <w:pPr>
        <w:rPr>
          <w:rFonts w:cstheme="minorHAnsi"/>
          <w:b/>
          <w:color w:val="00B0F0"/>
        </w:rPr>
      </w:pPr>
    </w:p>
    <w:p w14:paraId="7742EB67" w14:textId="22894B2D" w:rsidR="00ED6911" w:rsidRPr="00ED6911" w:rsidRDefault="00ED6911" w:rsidP="007B2884">
      <w:pPr>
        <w:rPr>
          <w:rFonts w:cstheme="minorHAnsi"/>
          <w:bCs/>
        </w:rPr>
      </w:pPr>
      <w:hyperlink r:id="rId86" w:history="1">
        <w:r w:rsidRPr="00ED6911">
          <w:rPr>
            <w:rStyle w:val="Hyperlink"/>
            <w:rFonts w:cstheme="minorHAnsi"/>
            <w:b/>
          </w:rPr>
          <w:t>A Deeper Dive: 2023 Fixed-Rate Deferred Annuities</w:t>
        </w:r>
      </w:hyperlink>
      <w:r w:rsidRPr="00ED6911">
        <w:rPr>
          <w:rFonts w:cstheme="minorHAnsi"/>
          <w:bCs/>
        </w:rPr>
        <w:t xml:space="preserve"> </w:t>
      </w:r>
    </w:p>
    <w:p w14:paraId="4E76B33C" w14:textId="0C393CF2" w:rsidR="00ED6911" w:rsidRPr="00ED6911" w:rsidRDefault="00ED6911" w:rsidP="007B2884">
      <w:pPr>
        <w:rPr>
          <w:rFonts w:cstheme="minorHAnsi"/>
          <w:bCs/>
        </w:rPr>
      </w:pPr>
      <w:r w:rsidRPr="00ED6911">
        <w:rPr>
          <w:rFonts w:cstheme="minorHAnsi"/>
          <w:bCs/>
        </w:rPr>
        <w:t xml:space="preserve">Fixed-rate deferred annuity (FRD) products offer the benefits of principal protection with interest credited in an annuity wrapper. </w:t>
      </w:r>
    </w:p>
    <w:p w14:paraId="44AA319B" w14:textId="77777777" w:rsidR="007A457F" w:rsidRDefault="007A457F" w:rsidP="00EE5118">
      <w:pPr>
        <w:rPr>
          <w:b/>
          <w:bCs/>
          <w:color w:val="00B0F0"/>
        </w:rPr>
      </w:pPr>
    </w:p>
    <w:p w14:paraId="1721565B" w14:textId="0815BBB1" w:rsidR="00654594" w:rsidRPr="00654594" w:rsidRDefault="00654594" w:rsidP="00EE5118">
      <w:pPr>
        <w:rPr>
          <w:b/>
          <w:bCs/>
        </w:rPr>
      </w:pPr>
      <w:hyperlink r:id="rId87" w:history="1">
        <w:r w:rsidRPr="00654594">
          <w:rPr>
            <w:rStyle w:val="Hyperlink"/>
            <w:b/>
            <w:bCs/>
          </w:rPr>
          <w:t>A Deeper Dive: 2023 Registered Index-Linked Annuity Sales</w:t>
        </w:r>
      </w:hyperlink>
      <w:r w:rsidRPr="00654594">
        <w:rPr>
          <w:b/>
          <w:bCs/>
        </w:rPr>
        <w:t xml:space="preserve"> </w:t>
      </w:r>
    </w:p>
    <w:p w14:paraId="7A2ACDBF" w14:textId="38CAAED9" w:rsidR="00654594" w:rsidRDefault="00654594" w:rsidP="00EE5118">
      <w:r>
        <w:t xml:space="preserve">Registered indexed-linked annuity products offer the benefits of enhanced downside protection with upside growth potential in an annuity wrapper. Take a deeper dive into the features selected in registered index-linked annuity products in 2023. </w:t>
      </w:r>
    </w:p>
    <w:p w14:paraId="7196DA23" w14:textId="77777777" w:rsidR="00964A3F" w:rsidRDefault="00964A3F" w:rsidP="00EE5118"/>
    <w:p w14:paraId="5B6A6D7A" w14:textId="5BEBE798" w:rsidR="00964A3F" w:rsidRDefault="00964A3F" w:rsidP="00EE5118">
      <w:hyperlink r:id="rId88" w:history="1">
        <w:r w:rsidRPr="00964A3F">
          <w:rPr>
            <w:rStyle w:val="Hyperlink"/>
            <w:b/>
            <w:bCs/>
          </w:rPr>
          <w:t>A Deeper Dive: 2023 Fixed Indexed Annuity Sales</w:t>
        </w:r>
      </w:hyperlink>
      <w:r>
        <w:t xml:space="preserve"> </w:t>
      </w:r>
    </w:p>
    <w:p w14:paraId="687575AE" w14:textId="2E92E93F" w:rsidR="00964A3F" w:rsidRPr="00964A3F" w:rsidRDefault="00964A3F" w:rsidP="00EE5118">
      <w:r>
        <w:t xml:space="preserve">Fixed indexed annuity products offer the benefits of principal protection with upside growth potential in an annuity wrapper. Take a deeper dive into which features were selected in fixed indexed annuity products in 2023. </w:t>
      </w:r>
    </w:p>
    <w:p w14:paraId="4C26DD2F" w14:textId="77777777" w:rsidR="00654594" w:rsidRDefault="00654594" w:rsidP="00EE5118"/>
    <w:p w14:paraId="02CB56AB" w14:textId="74FA94AE" w:rsidR="00EE5118" w:rsidRDefault="00EE5118" w:rsidP="00EE5118">
      <w:hyperlink r:id="rId89" w:history="1">
        <w:r w:rsidRPr="005C4E53">
          <w:rPr>
            <w:rStyle w:val="Hyperlink"/>
            <w:b/>
          </w:rPr>
          <w:t>U.S. Individual Annuity Market Forecast 2024-2027</w:t>
        </w:r>
      </w:hyperlink>
    </w:p>
    <w:p w14:paraId="4DC88622" w14:textId="77777777" w:rsidR="00EE5118" w:rsidRPr="007408B0" w:rsidRDefault="00EE5118" w:rsidP="00EE5118">
      <w:pPr>
        <w:rPr>
          <w:bCs/>
        </w:rPr>
      </w:pPr>
      <w:r w:rsidRPr="007408B0">
        <w:rPr>
          <w:bCs/>
        </w:rPr>
        <w:t>What are the expectations for annuity sales over the next few years?</w:t>
      </w:r>
      <w:r w:rsidRPr="00EE5118">
        <w:rPr>
          <w:rFonts w:ascii="Open Sans" w:hAnsi="Open Sans" w:cs="Open Sans"/>
          <w:color w:val="35424A"/>
          <w:shd w:val="clear" w:color="auto" w:fill="FFFFFF"/>
        </w:rPr>
        <w:t xml:space="preserve"> </w:t>
      </w:r>
      <w:r w:rsidRPr="00EE5118">
        <w:rPr>
          <w:bCs/>
        </w:rPr>
        <w:t>Our annuity forecast offers a thorough analysis of sales trends and a comprehensive outlook on the future, empowering strategic decisions with confidence.</w:t>
      </w:r>
    </w:p>
    <w:p w14:paraId="20CEA00C" w14:textId="77777777" w:rsidR="00EE5118" w:rsidRDefault="00EE5118" w:rsidP="00EE5118">
      <w:pPr>
        <w:rPr>
          <w:b/>
          <w:bCs/>
          <w:color w:val="00B0F0"/>
        </w:rPr>
      </w:pPr>
      <w:r w:rsidRPr="00ED5C5A">
        <w:rPr>
          <w:b/>
          <w:bCs/>
          <w:color w:val="00B0F0"/>
        </w:rPr>
        <w:t>Related Resources:</w:t>
      </w:r>
    </w:p>
    <w:p w14:paraId="31DEA0BC" w14:textId="77777777" w:rsidR="00EE5118" w:rsidRDefault="00EE5118" w:rsidP="00EE5118">
      <w:pPr>
        <w:pStyle w:val="ListParagraph"/>
        <w:numPr>
          <w:ilvl w:val="0"/>
          <w:numId w:val="25"/>
        </w:numPr>
        <w:rPr>
          <w:b/>
        </w:rPr>
      </w:pPr>
      <w:r>
        <w:rPr>
          <w:b/>
          <w:bCs/>
        </w:rPr>
        <w:t xml:space="preserve">On-Demand </w:t>
      </w:r>
      <w:r w:rsidRPr="00ED5C5A">
        <w:rPr>
          <w:b/>
          <w:bCs/>
        </w:rPr>
        <w:t xml:space="preserve">Webinar: </w:t>
      </w:r>
      <w:hyperlink r:id="rId90" w:history="1">
        <w:r w:rsidRPr="00ED5C5A">
          <w:rPr>
            <w:rStyle w:val="Hyperlink"/>
            <w:b/>
          </w:rPr>
          <w:t>U.S. Individual Annuity Market Forecast 2025-2027</w:t>
        </w:r>
      </w:hyperlink>
      <w:r w:rsidRPr="00ED5C5A">
        <w:rPr>
          <w:b/>
        </w:rPr>
        <w:t xml:space="preserve"> </w:t>
      </w:r>
    </w:p>
    <w:p w14:paraId="44C924DD" w14:textId="77777777" w:rsidR="00EE5118" w:rsidRDefault="00EE5118" w:rsidP="00EE5118">
      <w:pPr>
        <w:pStyle w:val="ListParagraph"/>
        <w:numPr>
          <w:ilvl w:val="0"/>
          <w:numId w:val="28"/>
        </w:numPr>
        <w:rPr>
          <w:bCs/>
        </w:rPr>
      </w:pPr>
      <w:r w:rsidRPr="007408B0">
        <w:rPr>
          <w:b/>
        </w:rPr>
        <w:t>Webinar Presentation</w:t>
      </w:r>
      <w:r>
        <w:rPr>
          <w:b/>
        </w:rPr>
        <w:t>:</w:t>
      </w:r>
      <w:r>
        <w:rPr>
          <w:bCs/>
        </w:rPr>
        <w:t xml:space="preserve"> Download the presentation </w:t>
      </w:r>
      <w:hyperlink r:id="rId91" w:history="1">
        <w:r w:rsidRPr="00E27343">
          <w:rPr>
            <w:rStyle w:val="Hyperlink"/>
            <w:bCs/>
          </w:rPr>
          <w:t>here</w:t>
        </w:r>
      </w:hyperlink>
      <w:r>
        <w:rPr>
          <w:bCs/>
        </w:rPr>
        <w:t>.</w:t>
      </w:r>
    </w:p>
    <w:p w14:paraId="73980095" w14:textId="77777777" w:rsidR="00EE5118" w:rsidRPr="007408B0" w:rsidRDefault="00EE5118" w:rsidP="00EE5118">
      <w:pPr>
        <w:pStyle w:val="ListParagraph"/>
        <w:numPr>
          <w:ilvl w:val="0"/>
          <w:numId w:val="28"/>
        </w:numPr>
        <w:rPr>
          <w:b/>
          <w:bCs/>
        </w:rPr>
      </w:pPr>
      <w:r>
        <w:rPr>
          <w:b/>
        </w:rPr>
        <w:t>Industry Trends:</w:t>
      </w:r>
      <w:r>
        <w:rPr>
          <w:bCs/>
        </w:rPr>
        <w:t xml:space="preserve"> </w:t>
      </w:r>
      <w:hyperlink r:id="rId92" w:history="1">
        <w:r w:rsidRPr="00EE5118">
          <w:rPr>
            <w:rStyle w:val="Hyperlink"/>
            <w:b/>
            <w:bCs/>
          </w:rPr>
          <w:t>A Mixed Bag Likely for the U.S. Retail Annuity Market in 2025</w:t>
        </w:r>
      </w:hyperlink>
    </w:p>
    <w:p w14:paraId="7CF9E034" w14:textId="77777777" w:rsidR="00EE5118" w:rsidRDefault="00EE5118" w:rsidP="00202884">
      <w:pPr>
        <w:rPr>
          <w:rFonts w:cstheme="minorHAnsi"/>
          <w:b/>
          <w:color w:val="0070C0"/>
        </w:rPr>
      </w:pPr>
    </w:p>
    <w:p w14:paraId="06477253" w14:textId="472D3184" w:rsidR="002A17BA" w:rsidRDefault="002A17BA" w:rsidP="002A17BA">
      <w:pPr>
        <w:rPr>
          <w:rFonts w:asciiTheme="minorHAnsi" w:hAnsiTheme="minorHAnsi" w:cstheme="minorHAnsi"/>
          <w:b/>
          <w:bCs/>
        </w:rPr>
      </w:pPr>
      <w:hyperlink r:id="rId93" w:history="1">
        <w:r w:rsidRPr="009C3948">
          <w:rPr>
            <w:rStyle w:val="Hyperlink"/>
            <w:rFonts w:asciiTheme="minorHAnsi" w:hAnsiTheme="minorHAnsi" w:cstheme="minorHAnsi"/>
            <w:b/>
            <w:bCs/>
          </w:rPr>
          <w:t>AI and Annuities: In Brief</w:t>
        </w:r>
      </w:hyperlink>
    </w:p>
    <w:p w14:paraId="7DF98888" w14:textId="77777777" w:rsidR="002A17BA" w:rsidRDefault="002A17BA" w:rsidP="002A17BA">
      <w:pPr>
        <w:rPr>
          <w:rFonts w:asciiTheme="minorHAnsi" w:hAnsiTheme="minorHAnsi" w:cstheme="minorHAnsi"/>
        </w:rPr>
      </w:pPr>
      <w:r>
        <w:rPr>
          <w:rFonts w:asciiTheme="minorHAnsi" w:hAnsiTheme="minorHAnsi" w:cstheme="minorHAnsi"/>
        </w:rPr>
        <w:t>How are insurers using generative artificial intelligence to improve the effectiveness of their annuity marketing and distribution?</w:t>
      </w:r>
    </w:p>
    <w:p w14:paraId="7534D11E" w14:textId="77777777" w:rsidR="002A17BA" w:rsidRDefault="002A17BA" w:rsidP="00F15F5F"/>
    <w:p w14:paraId="3D2D21FA" w14:textId="56758324" w:rsidR="00F15F5F" w:rsidRDefault="00F15F5F" w:rsidP="00F15F5F">
      <w:pPr>
        <w:rPr>
          <w:rFonts w:cstheme="minorHAnsi"/>
          <w:b/>
          <w:color w:val="0070C0"/>
        </w:rPr>
      </w:pPr>
      <w:hyperlink r:id="rId94" w:history="1">
        <w:r w:rsidRPr="008411EE">
          <w:rPr>
            <w:rStyle w:val="Hyperlink"/>
            <w:rFonts w:cstheme="minorHAnsi"/>
            <w:b/>
          </w:rPr>
          <w:t>Retail Advisors Series</w:t>
        </w:r>
      </w:hyperlink>
    </w:p>
    <w:p w14:paraId="077D4E43" w14:textId="77777777" w:rsidR="00F15F5F" w:rsidRDefault="00F15F5F" w:rsidP="00F15F5F">
      <w:pPr>
        <w:rPr>
          <w:rFonts w:cstheme="minorHAnsi"/>
          <w:bCs/>
        </w:rPr>
      </w:pPr>
      <w:r>
        <w:rPr>
          <w:rFonts w:cstheme="minorHAnsi"/>
          <w:bCs/>
        </w:rPr>
        <w:t>Highlighting the practices, activities, and attitudes of advisors across affiliation and other characteristics, this series explores key findings on how advisors position annuities and provide retirement income planning to their clients. Unlock insights within the featured research including:</w:t>
      </w:r>
    </w:p>
    <w:p w14:paraId="1CC35B30" w14:textId="50AB912A" w:rsidR="00E159C8" w:rsidRPr="00D7061D" w:rsidRDefault="00E159C8" w:rsidP="00E76B22">
      <w:pPr>
        <w:pStyle w:val="ListParagraph"/>
        <w:numPr>
          <w:ilvl w:val="0"/>
          <w:numId w:val="2"/>
        </w:numPr>
        <w:rPr>
          <w:rFonts w:cstheme="minorHAnsi"/>
          <w:b/>
        </w:rPr>
      </w:pPr>
      <w:hyperlink r:id="rId95" w:history="1">
        <w:r w:rsidRPr="006D0396">
          <w:rPr>
            <w:rStyle w:val="Hyperlink"/>
          </w:rPr>
          <w:t>Annuities and Advisor Practices</w:t>
        </w:r>
      </w:hyperlink>
      <w:r w:rsidRPr="00D7061D">
        <w:rPr>
          <w:rFonts w:cstheme="minorHAnsi"/>
          <w:b/>
        </w:rPr>
        <w:t xml:space="preserve"> </w:t>
      </w:r>
    </w:p>
    <w:p w14:paraId="56949274" w14:textId="0C12C2B6" w:rsidR="00E159C8" w:rsidRPr="00E159C8" w:rsidRDefault="00E159C8" w:rsidP="00E76B22">
      <w:pPr>
        <w:pStyle w:val="ListParagraph"/>
        <w:numPr>
          <w:ilvl w:val="0"/>
          <w:numId w:val="2"/>
        </w:numPr>
        <w:rPr>
          <w:b/>
          <w:bCs/>
          <w:color w:val="ED7D31" w:themeColor="accent2"/>
        </w:rPr>
      </w:pPr>
      <w:hyperlink r:id="rId96" w:history="1">
        <w:r w:rsidRPr="006D0396">
          <w:rPr>
            <w:rStyle w:val="Hyperlink"/>
            <w:bCs/>
          </w:rPr>
          <w:t>Client Profiles of Registered Representatives of Broker/Dealers</w:t>
        </w:r>
      </w:hyperlink>
    </w:p>
    <w:p w14:paraId="6D301D08" w14:textId="24792531" w:rsidR="00F15F5F" w:rsidRPr="00BC2F45" w:rsidRDefault="00F15F5F" w:rsidP="00E76B22">
      <w:pPr>
        <w:pStyle w:val="ListParagraph"/>
        <w:numPr>
          <w:ilvl w:val="0"/>
          <w:numId w:val="2"/>
        </w:numPr>
        <w:rPr>
          <w:rStyle w:val="Hyperlink"/>
          <w:rFonts w:cstheme="minorHAnsi"/>
          <w:bCs/>
        </w:rPr>
      </w:pPr>
      <w:hyperlink r:id="rId97" w:history="1">
        <w:r w:rsidRPr="00BC2F45">
          <w:rPr>
            <w:rStyle w:val="Hyperlink"/>
            <w:rFonts w:cstheme="minorHAnsi"/>
            <w:bCs/>
          </w:rPr>
          <w:t>Advisors and Retirement – Income Planning and the Role of Annuities</w:t>
        </w:r>
      </w:hyperlink>
    </w:p>
    <w:p w14:paraId="69D69AB0" w14:textId="77777777" w:rsidR="00F15F5F" w:rsidRDefault="00F15F5F" w:rsidP="00E76B22">
      <w:pPr>
        <w:pStyle w:val="ListParagraph"/>
        <w:numPr>
          <w:ilvl w:val="0"/>
          <w:numId w:val="2"/>
        </w:numPr>
        <w:rPr>
          <w:rStyle w:val="Hyperlink"/>
          <w:rFonts w:cstheme="minorHAnsi"/>
          <w:bCs/>
        </w:rPr>
      </w:pPr>
      <w:hyperlink r:id="rId98" w:history="1">
        <w:r w:rsidRPr="00BC2F45">
          <w:rPr>
            <w:rStyle w:val="Hyperlink"/>
            <w:rFonts w:cstheme="minorHAnsi"/>
            <w:bCs/>
          </w:rPr>
          <w:t>Navigating Financial Futures: Advisors and Retirement Income Planning</w:t>
        </w:r>
      </w:hyperlink>
    </w:p>
    <w:p w14:paraId="68F94999" w14:textId="77777777" w:rsidR="00F15F5F" w:rsidRPr="006D0396" w:rsidRDefault="00F15F5F" w:rsidP="00E76B22">
      <w:pPr>
        <w:pStyle w:val="ListParagraph"/>
        <w:numPr>
          <w:ilvl w:val="0"/>
          <w:numId w:val="2"/>
        </w:numPr>
        <w:rPr>
          <w:rFonts w:cstheme="minorHAnsi"/>
          <w:bCs/>
          <w:color w:val="0563C1"/>
          <w:u w:val="single"/>
        </w:rPr>
      </w:pPr>
      <w:hyperlink r:id="rId99" w:history="1">
        <w:r w:rsidRPr="008418F1">
          <w:rPr>
            <w:rStyle w:val="Hyperlink"/>
            <w:rFonts w:cstheme="minorHAnsi"/>
            <w:bCs/>
          </w:rPr>
          <w:t>Retail Advisors Technical Supplement: Client Profiles</w:t>
        </w:r>
      </w:hyperlink>
      <w:r w:rsidRPr="008418F1">
        <w:rPr>
          <w:rFonts w:cstheme="minorHAnsi"/>
          <w:bCs/>
        </w:rPr>
        <w:t xml:space="preserve"> </w:t>
      </w:r>
    </w:p>
    <w:p w14:paraId="58712B38" w14:textId="77777777" w:rsidR="00411802" w:rsidRDefault="00411802" w:rsidP="00202884">
      <w:pPr>
        <w:rPr>
          <w:b/>
          <w:color w:val="00B0F0"/>
        </w:rPr>
      </w:pPr>
    </w:p>
    <w:p w14:paraId="35976AFE" w14:textId="77777777" w:rsidR="008074D3" w:rsidRDefault="008074D3" w:rsidP="002C2C25"/>
    <w:p w14:paraId="400A8CDE" w14:textId="5FBB757F" w:rsidR="00D7061D" w:rsidRPr="008C7D32" w:rsidRDefault="00D7061D" w:rsidP="002C2C25">
      <w:pPr>
        <w:rPr>
          <w:rFonts w:cstheme="minorHAnsi"/>
          <w:b/>
        </w:rPr>
      </w:pPr>
      <w:hyperlink r:id="rId100" w:history="1">
        <w:r w:rsidRPr="008C7D32">
          <w:rPr>
            <w:rStyle w:val="Hyperlink"/>
            <w:rFonts w:cstheme="minorHAnsi"/>
            <w:b/>
          </w:rPr>
          <w:t>Powering Forward: In-Plan Annuities Gain Momentum</w:t>
        </w:r>
      </w:hyperlink>
    </w:p>
    <w:p w14:paraId="6FCB0769" w14:textId="77777777" w:rsidR="00D7061D" w:rsidRDefault="00D7061D" w:rsidP="00D7061D">
      <w:pPr>
        <w:rPr>
          <w:rFonts w:cstheme="minorHAnsi"/>
          <w:bCs/>
        </w:rPr>
      </w:pPr>
      <w:r w:rsidRPr="008C7D32">
        <w:rPr>
          <w:rFonts w:cstheme="minorHAnsi"/>
          <w:bCs/>
        </w:rPr>
        <w:t>In-plan annuities are seeing an uptick in adoption as a growing number of workers have limited access to traditional defined benefit (DB) pensions.</w:t>
      </w:r>
      <w:r>
        <w:rPr>
          <w:rFonts w:cstheme="minorHAnsi"/>
          <w:bCs/>
        </w:rPr>
        <w:t xml:space="preserve"> </w:t>
      </w:r>
    </w:p>
    <w:p w14:paraId="5AE838BC" w14:textId="77777777" w:rsidR="00D7061D" w:rsidRPr="00202884" w:rsidRDefault="00D7061D" w:rsidP="00D7061D">
      <w:pPr>
        <w:rPr>
          <w:rFonts w:cstheme="minorHAnsi"/>
          <w:b/>
          <w:color w:val="00B0F0"/>
        </w:rPr>
      </w:pPr>
      <w:r w:rsidRPr="00202884">
        <w:rPr>
          <w:rFonts w:cstheme="minorHAnsi"/>
          <w:b/>
          <w:color w:val="00B0F0"/>
        </w:rPr>
        <w:t xml:space="preserve">Related Resources: </w:t>
      </w:r>
    </w:p>
    <w:p w14:paraId="19D56C3A" w14:textId="77777777" w:rsidR="00D7061D" w:rsidRPr="0012211B" w:rsidRDefault="00D7061D" w:rsidP="00E76B22">
      <w:pPr>
        <w:pStyle w:val="ListParagraph"/>
        <w:numPr>
          <w:ilvl w:val="0"/>
          <w:numId w:val="3"/>
        </w:numPr>
        <w:rPr>
          <w:rFonts w:cstheme="minorHAnsi"/>
          <w:u w:val="single"/>
        </w:rPr>
      </w:pPr>
      <w:hyperlink r:id="rId101" w:history="1">
        <w:proofErr w:type="gramStart"/>
        <w:r w:rsidRPr="0012211B">
          <w:rPr>
            <w:rStyle w:val="Hyperlink"/>
            <w:rFonts w:asciiTheme="minorHAnsi" w:hAnsiTheme="minorHAnsi" w:cstheme="minorHAnsi"/>
          </w:rPr>
          <w:t>Defined</w:t>
        </w:r>
        <w:proofErr w:type="gramEnd"/>
        <w:r w:rsidRPr="0012211B">
          <w:rPr>
            <w:rStyle w:val="Hyperlink"/>
            <w:rFonts w:asciiTheme="minorHAnsi" w:hAnsiTheme="minorHAnsi" w:cstheme="minorHAnsi"/>
          </w:rPr>
          <w:t xml:space="preserve"> Contribution Industry Professionals — Perspectives on Retirement Income </w:t>
        </w:r>
      </w:hyperlink>
      <w:r w:rsidRPr="0012211B">
        <w:rPr>
          <w:rStyle w:val="Hyperlink"/>
          <w:rFonts w:asciiTheme="minorHAnsi" w:hAnsiTheme="minorHAnsi" w:cstheme="minorHAnsi"/>
        </w:rPr>
        <w:t xml:space="preserve"> </w:t>
      </w:r>
    </w:p>
    <w:p w14:paraId="2BA59E13" w14:textId="77777777" w:rsidR="00D7061D" w:rsidRPr="0012211B" w:rsidRDefault="00D7061D" w:rsidP="00E76B22">
      <w:pPr>
        <w:pStyle w:val="ListParagraph"/>
        <w:numPr>
          <w:ilvl w:val="0"/>
          <w:numId w:val="3"/>
        </w:numPr>
        <w:rPr>
          <w:rFonts w:cstheme="minorHAnsi"/>
        </w:rPr>
      </w:pPr>
      <w:hyperlink r:id="rId102" w:history="1">
        <w:r w:rsidRPr="0012211B">
          <w:rPr>
            <w:rStyle w:val="Hyperlink"/>
          </w:rPr>
          <w:t>In-Plan Annuities: The Plan Sponsor Perspective</w:t>
        </w:r>
      </w:hyperlink>
    </w:p>
    <w:p w14:paraId="0BAE10CD" w14:textId="77777777" w:rsidR="00D7061D" w:rsidRPr="0012211B" w:rsidRDefault="00D7061D" w:rsidP="00E76B22">
      <w:pPr>
        <w:pStyle w:val="ListParagraph"/>
        <w:numPr>
          <w:ilvl w:val="0"/>
          <w:numId w:val="3"/>
        </w:numPr>
        <w:rPr>
          <w:rStyle w:val="Hyperlink"/>
          <w:rFonts w:asciiTheme="minorHAnsi" w:hAnsiTheme="minorHAnsi" w:cstheme="minorHAnsi"/>
          <w:color w:val="000000" w:themeColor="text1"/>
          <w:u w:val="none"/>
          <w:shd w:val="clear" w:color="auto" w:fill="FFFFFF"/>
        </w:rPr>
      </w:pPr>
      <w:r>
        <w:rPr>
          <w:rFonts w:asciiTheme="minorHAnsi" w:hAnsiTheme="minorHAnsi" w:cstheme="minorHAnsi"/>
          <w:b/>
          <w:bCs/>
          <w:color w:val="000000" w:themeColor="text1"/>
          <w:shd w:val="clear" w:color="auto" w:fill="FFFFFF"/>
        </w:rPr>
        <w:fldChar w:fldCharType="begin"/>
      </w:r>
      <w:r w:rsidRPr="00F57F25">
        <w:rPr>
          <w:rFonts w:asciiTheme="minorHAnsi" w:hAnsiTheme="minorHAnsi" w:cstheme="minorHAnsi"/>
          <w:b/>
          <w:bCs/>
          <w:color w:val="000000" w:themeColor="text1"/>
          <w:shd w:val="clear" w:color="auto" w:fill="FFFFFF"/>
        </w:rPr>
        <w:instrText>HYPERLINK "https://www.limra.com/en/research/research-abstracts-public/2023/2023-retirement-investors-behaviors-attitudes-and-financial-situations/?utm_source=cxocommitteestudygroupemail&amp;utm_medium=email"</w:instrText>
      </w:r>
      <w:r>
        <w:rPr>
          <w:rFonts w:asciiTheme="minorHAnsi" w:hAnsiTheme="minorHAnsi" w:cstheme="minorHAnsi"/>
          <w:b/>
          <w:bCs/>
          <w:color w:val="000000" w:themeColor="text1"/>
          <w:shd w:val="clear" w:color="auto" w:fill="FFFFFF"/>
        </w:rPr>
      </w:r>
      <w:r>
        <w:rPr>
          <w:rFonts w:asciiTheme="minorHAnsi" w:hAnsiTheme="minorHAnsi" w:cstheme="minorHAnsi"/>
          <w:b/>
          <w:bCs/>
          <w:color w:val="000000" w:themeColor="text1"/>
          <w:shd w:val="clear" w:color="auto" w:fill="FFFFFF"/>
        </w:rPr>
        <w:fldChar w:fldCharType="separate"/>
      </w:r>
      <w:r w:rsidRPr="0012211B">
        <w:rPr>
          <w:rStyle w:val="Hyperlink"/>
          <w:rFonts w:asciiTheme="minorHAnsi" w:hAnsiTheme="minorHAnsi" w:cstheme="minorHAnsi"/>
          <w:shd w:val="clear" w:color="auto" w:fill="FFFFFF"/>
        </w:rPr>
        <w:t xml:space="preserve">Retirement Investors: Behaviors, Attitudes, and Financial Situations </w:t>
      </w:r>
    </w:p>
    <w:p w14:paraId="2FC75068" w14:textId="77777777" w:rsidR="00D7061D" w:rsidRDefault="00D7061D" w:rsidP="00E76B22">
      <w:pPr>
        <w:pStyle w:val="ListParagraph"/>
        <w:numPr>
          <w:ilvl w:val="0"/>
          <w:numId w:val="3"/>
        </w:numPr>
        <w:rPr>
          <w:rFonts w:cstheme="minorHAnsi"/>
          <w:bCs/>
        </w:rPr>
      </w:pPr>
      <w:r>
        <w:rPr>
          <w:rFonts w:asciiTheme="minorHAnsi" w:hAnsiTheme="minorHAnsi" w:cstheme="minorHAnsi"/>
          <w:b/>
          <w:bCs/>
          <w:color w:val="000000" w:themeColor="text1"/>
          <w:shd w:val="clear" w:color="auto" w:fill="FFFFFF"/>
        </w:rPr>
        <w:fldChar w:fldCharType="end"/>
      </w:r>
      <w:r w:rsidRPr="00202884">
        <w:rPr>
          <w:b/>
        </w:rPr>
        <w:t xml:space="preserve">LinkedIn Live: </w:t>
      </w:r>
      <w:hyperlink r:id="rId103" w:history="1">
        <w:r w:rsidRPr="0012211B">
          <w:rPr>
            <w:rStyle w:val="Hyperlink"/>
          </w:rPr>
          <w:t>Industry Insights with Bryan Hodgens — Are In-Plan Annuities at a Tipping Point?</w:t>
        </w:r>
      </w:hyperlink>
    </w:p>
    <w:p w14:paraId="18BE4E90" w14:textId="5503272C" w:rsidR="00D7061D" w:rsidRDefault="00D7061D" w:rsidP="00E76B22">
      <w:pPr>
        <w:pStyle w:val="ListParagraph"/>
        <w:numPr>
          <w:ilvl w:val="0"/>
          <w:numId w:val="5"/>
        </w:numPr>
      </w:pPr>
      <w:r w:rsidRPr="00202884">
        <w:rPr>
          <w:rFonts w:cstheme="minorHAnsi"/>
          <w:b/>
        </w:rPr>
        <w:t xml:space="preserve">Podcast: </w:t>
      </w:r>
      <w:hyperlink r:id="rId104" w:history="1">
        <w:r w:rsidRPr="0012211B">
          <w:rPr>
            <w:rStyle w:val="Hyperlink"/>
            <w:rFonts w:cstheme="minorHAnsi"/>
          </w:rPr>
          <w:t>Powering Forward: In-Plan Annuities Are Gaining Momentum</w:t>
        </w:r>
      </w:hyperlink>
      <w:r w:rsidRPr="00E41E74">
        <w:rPr>
          <w:rFonts w:cstheme="minorHAnsi"/>
          <w:b/>
          <w:color w:val="0070C0"/>
        </w:rPr>
        <w:t xml:space="preserve"> </w:t>
      </w:r>
    </w:p>
    <w:p w14:paraId="22D65087" w14:textId="77777777" w:rsidR="00A8677F" w:rsidRDefault="00A8677F" w:rsidP="00202884"/>
    <w:p w14:paraId="1D86B014" w14:textId="71527990" w:rsidR="00202884" w:rsidRDefault="00202884" w:rsidP="00202884">
      <w:pPr>
        <w:rPr>
          <w:b/>
          <w:bCs/>
          <w:color w:val="00B0F0"/>
        </w:rPr>
      </w:pPr>
      <w:r w:rsidRPr="008E16A4">
        <w:rPr>
          <w:b/>
          <w:color w:val="00B0F0"/>
        </w:rPr>
        <w:t>Yearbook</w:t>
      </w:r>
      <w:r w:rsidRPr="00A15DAE">
        <w:rPr>
          <w:b/>
          <w:color w:val="00B0F0"/>
        </w:rPr>
        <w:t xml:space="preserve"> </w:t>
      </w:r>
      <w:hyperlink r:id="rId105" w:history="1">
        <w:r w:rsidRPr="007B25E6">
          <w:rPr>
            <w:rStyle w:val="Hyperlink"/>
            <w:b/>
          </w:rPr>
          <w:t>U.S. Individual Annuity Yearbook</w:t>
        </w:r>
      </w:hyperlink>
      <w:r>
        <w:rPr>
          <w:b/>
          <w:color w:val="00B0F0"/>
        </w:rPr>
        <w:t xml:space="preserve"> </w:t>
      </w:r>
    </w:p>
    <w:p w14:paraId="5251315E" w14:textId="36EECA72" w:rsidR="00202884" w:rsidRPr="00A8677F" w:rsidRDefault="00202884" w:rsidP="00202884">
      <w:pPr>
        <w:rPr>
          <w:rFonts w:asciiTheme="minorHAnsi" w:eastAsia="Times New Roman" w:hAnsiTheme="minorHAnsi" w:cstheme="minorHAnsi"/>
        </w:rPr>
      </w:pPr>
      <w:r w:rsidRPr="000D23DB">
        <w:rPr>
          <w:rFonts w:asciiTheme="minorHAnsi" w:eastAsia="Times New Roman" w:hAnsiTheme="minorHAnsi" w:cstheme="minorHAnsi"/>
        </w:rPr>
        <w:t>This</w:t>
      </w:r>
      <w:r w:rsidRPr="006C4777">
        <w:rPr>
          <w:rFonts w:asciiTheme="minorHAnsi" w:eastAsia="Times New Roman" w:hAnsiTheme="minorHAnsi" w:cstheme="minorHAnsi"/>
          <w:color w:val="35424A"/>
        </w:rPr>
        <w:t xml:space="preserve"> </w:t>
      </w:r>
      <w:r w:rsidRPr="007B25E6">
        <w:rPr>
          <w:rFonts w:asciiTheme="minorHAnsi" w:eastAsia="Times New Roman" w:hAnsiTheme="minorHAnsi" w:cstheme="minorHAnsi"/>
        </w:rPr>
        <w:t>yearbook</w:t>
      </w:r>
      <w:r w:rsidRPr="006C4777">
        <w:rPr>
          <w:rFonts w:asciiTheme="minorHAnsi" w:eastAsia="Times New Roman" w:hAnsiTheme="minorHAnsi" w:cstheme="minorHAnsi"/>
          <w:color w:val="35424A"/>
        </w:rPr>
        <w:t xml:space="preserve"> </w:t>
      </w:r>
      <w:r w:rsidRPr="000D23DB">
        <w:rPr>
          <w:rFonts w:asciiTheme="minorHAnsi" w:hAnsiTheme="minorHAnsi" w:cstheme="minorHAnsi"/>
          <w:shd w:val="clear" w:color="auto" w:fill="FFFFFF"/>
        </w:rPr>
        <w:t>provides benchmarking for sales of variable, traditional fixed, indexed, immediate, and deferred annuity products, as well as unique annual industry estimates.</w:t>
      </w:r>
      <w:r w:rsidRPr="000D23DB">
        <w:rPr>
          <w:rFonts w:asciiTheme="minorHAnsi" w:hAnsiTheme="minorHAnsi" w:cstheme="minorHAnsi"/>
          <w:b/>
          <w:bCs/>
        </w:rPr>
        <w:t xml:space="preserve"> </w:t>
      </w:r>
      <w:r w:rsidRPr="000D23DB">
        <w:rPr>
          <w:rFonts w:asciiTheme="minorHAnsi" w:eastAsia="Times New Roman" w:hAnsiTheme="minorHAnsi" w:cstheme="minorHAnsi"/>
        </w:rPr>
        <w:t>Gain insights into the key factors that impacted the individual annuity market.</w:t>
      </w:r>
    </w:p>
    <w:p w14:paraId="6E3F864C" w14:textId="77777777" w:rsidR="005C4E53" w:rsidRDefault="005C4E53" w:rsidP="00202884">
      <w:pPr>
        <w:rPr>
          <w:b/>
          <w:color w:val="00B0F0"/>
        </w:rPr>
      </w:pPr>
    </w:p>
    <w:p w14:paraId="17A76DF8" w14:textId="55E5DC41" w:rsidR="00202884" w:rsidRPr="000B59F7" w:rsidRDefault="00202884" w:rsidP="00202884">
      <w:pPr>
        <w:rPr>
          <w:rFonts w:cstheme="minorHAnsi"/>
          <w:shd w:val="clear" w:color="auto" w:fill="FFFFFF"/>
        </w:rPr>
      </w:pPr>
      <w:r w:rsidRPr="00A15DAE">
        <w:rPr>
          <w:b/>
          <w:color w:val="00B0F0"/>
        </w:rPr>
        <w:t>Benchmark</w:t>
      </w:r>
      <w:r>
        <w:rPr>
          <w:b/>
          <w:color w:val="00B0F0"/>
        </w:rPr>
        <w:t>s</w:t>
      </w:r>
      <w:r w:rsidRPr="00A15DAE">
        <w:rPr>
          <w:b/>
          <w:color w:val="2E74B5" w:themeColor="accent1" w:themeShade="BF"/>
        </w:rPr>
        <w:t xml:space="preserve"> </w:t>
      </w:r>
      <w:hyperlink r:id="rId106" w:history="1">
        <w:r w:rsidRPr="00A15DAE">
          <w:rPr>
            <w:rStyle w:val="Hyperlink"/>
            <w:b/>
            <w:color w:val="2E74B5" w:themeColor="accent1" w:themeShade="BF"/>
          </w:rPr>
          <w:t>U.S. Individual Annuity Market</w:t>
        </w:r>
      </w:hyperlink>
    </w:p>
    <w:p w14:paraId="534C9EB3" w14:textId="3EC4AB53" w:rsidR="00202884" w:rsidRPr="0012211B" w:rsidRDefault="00202884" w:rsidP="00202884">
      <w:r w:rsidRPr="00A15DAE">
        <w:t xml:space="preserve">Your one-stop shop for U.S. annuity </w:t>
      </w:r>
      <w:r w:rsidRPr="003E2E98">
        <w:t xml:space="preserve">sales data. Benchmark sales for a range of annuity products such as variable, indexed, market value adjusted, book value, immediate, and structured settlement annuities. In addition to product types, distribution channels, and market </w:t>
      </w:r>
      <w:proofErr w:type="gramStart"/>
      <w:r w:rsidRPr="003E2E98">
        <w:t>types</w:t>
      </w:r>
      <w:proofErr w:type="gramEnd"/>
      <w:r w:rsidRPr="00A15DAE">
        <w:t xml:space="preserve"> report sales</w:t>
      </w:r>
      <w:r>
        <w:t xml:space="preserve"> are available</w:t>
      </w:r>
      <w:r w:rsidRPr="00A15DAE">
        <w:t xml:space="preserve">. Industry estimates for deferred annuity assets and net flows are provided in these quarterly </w:t>
      </w:r>
      <w:hyperlink r:id="rId107" w:history="1">
        <w:r w:rsidRPr="00430C6F">
          <w:rPr>
            <w:rStyle w:val="Hyperlink"/>
          </w:rPr>
          <w:t>reports</w:t>
        </w:r>
      </w:hyperlink>
      <w:r w:rsidRPr="00A15DAE">
        <w:t>.</w:t>
      </w:r>
    </w:p>
    <w:p w14:paraId="3D71127E" w14:textId="77777777" w:rsidR="00202884" w:rsidRDefault="00202884" w:rsidP="00202884">
      <w:pPr>
        <w:rPr>
          <w:rFonts w:cstheme="minorHAnsi"/>
          <w:b/>
          <w:color w:val="002060"/>
          <w:u w:val="single"/>
        </w:rPr>
      </w:pPr>
    </w:p>
    <w:p w14:paraId="35DF40F8" w14:textId="77777777" w:rsidR="00202884" w:rsidRPr="001A3F77" w:rsidRDefault="00202884" w:rsidP="008B0B7C">
      <w:pPr>
        <w:pStyle w:val="Heading2"/>
        <w15:collapsed/>
        <w:rPr>
          <w:color w:val="ED7D31" w:themeColor="accent2"/>
        </w:rPr>
      </w:pPr>
      <w:r w:rsidRPr="001A3F77">
        <w:rPr>
          <w:color w:val="ED7D31" w:themeColor="accent2"/>
        </w:rPr>
        <w:t>Work</w:t>
      </w:r>
      <w:r>
        <w:rPr>
          <w:color w:val="ED7D31" w:themeColor="accent2"/>
        </w:rPr>
        <w:t>place</w:t>
      </w:r>
      <w:r w:rsidRPr="001A3F77">
        <w:rPr>
          <w:color w:val="ED7D31" w:themeColor="accent2"/>
        </w:rPr>
        <w:t xml:space="preserve"> Benefits </w:t>
      </w:r>
    </w:p>
    <w:p w14:paraId="730FC405" w14:textId="26002E13" w:rsidR="005F17B6" w:rsidRDefault="00202884" w:rsidP="00202884">
      <w:pPr>
        <w:rPr>
          <w:rFonts w:cstheme="minorHAnsi"/>
          <w:b/>
          <w:color w:val="0070C0"/>
        </w:rPr>
      </w:pPr>
      <w:r w:rsidRPr="009D69D6">
        <w:rPr>
          <w:rFonts w:cstheme="minorHAnsi"/>
          <w:b/>
          <w:color w:val="0070C0"/>
        </w:rPr>
        <w:t>Research</w:t>
      </w:r>
    </w:p>
    <w:p w14:paraId="5AE5B070" w14:textId="7216965F" w:rsidR="001B0FE5" w:rsidRPr="001B0FE5" w:rsidRDefault="001B0FE5" w:rsidP="00202884">
      <w:pPr>
        <w:rPr>
          <w:b/>
          <w:bCs/>
        </w:rPr>
      </w:pPr>
      <w:hyperlink r:id="rId108" w:history="1">
        <w:r w:rsidRPr="001B0FE5">
          <w:rPr>
            <w:rStyle w:val="Hyperlink"/>
            <w:b/>
            <w:bCs/>
          </w:rPr>
          <w:t>The Future Is Now: Workplace Benefits Distribution Amid a Changing Landscape</w:t>
        </w:r>
      </w:hyperlink>
      <w:r w:rsidRPr="001B0FE5">
        <w:rPr>
          <w:b/>
          <w:bCs/>
        </w:rPr>
        <w:t xml:space="preserve"> </w:t>
      </w:r>
    </w:p>
    <w:p w14:paraId="4389BF5A" w14:textId="452B97BD" w:rsidR="001B0FE5" w:rsidRPr="001B0FE5" w:rsidRDefault="001B0FE5" w:rsidP="00202884">
      <w:pPr>
        <w:rPr>
          <w:rFonts w:cstheme="minorHAnsi"/>
          <w:bCs/>
        </w:rPr>
      </w:pPr>
      <w:r w:rsidRPr="001B0FE5">
        <w:rPr>
          <w:rFonts w:cstheme="minorHAnsi"/>
          <w:bCs/>
        </w:rPr>
        <w:t>This whitepaper explores the current state and future direction of workplace distribution through the perspectives of multiple stakeholders (carriers, brokers, and technology providers).</w:t>
      </w:r>
    </w:p>
    <w:p w14:paraId="1D8587B7" w14:textId="77777777" w:rsidR="001B0FE5" w:rsidRDefault="001B0FE5" w:rsidP="00202884">
      <w:pPr>
        <w:rPr>
          <w:rFonts w:cstheme="minorHAnsi"/>
          <w:b/>
          <w:color w:val="0070C0"/>
        </w:rPr>
      </w:pPr>
    </w:p>
    <w:p w14:paraId="75A0BF39" w14:textId="6793BBFC" w:rsidR="005F17B6" w:rsidRDefault="005F17B6" w:rsidP="00202884">
      <w:pPr>
        <w:rPr>
          <w:rFonts w:cstheme="minorHAnsi"/>
          <w:b/>
          <w:color w:val="0070C0"/>
        </w:rPr>
      </w:pPr>
      <w:hyperlink r:id="rId109" w:history="1">
        <w:r w:rsidRPr="005F17B6">
          <w:rPr>
            <w:rStyle w:val="Hyperlink"/>
            <w:rFonts w:cstheme="minorHAnsi"/>
            <w:b/>
          </w:rPr>
          <w:t>Workplace Life and Disability Benefits Forecasts for 2024 – 2027: Success Depends on Navigating New Headwinds</w:t>
        </w:r>
      </w:hyperlink>
    </w:p>
    <w:p w14:paraId="320364D8" w14:textId="55744306" w:rsidR="005F17B6" w:rsidRDefault="005F17B6" w:rsidP="00202884">
      <w:pPr>
        <w:rPr>
          <w:rFonts w:cstheme="minorHAnsi"/>
          <w:bCs/>
        </w:rPr>
      </w:pPr>
      <w:r w:rsidRPr="00A50481">
        <w:rPr>
          <w:rFonts w:cstheme="minorHAnsi"/>
          <w:bCs/>
        </w:rPr>
        <w:t>Explore what is behind the numbers driving LIMRA’s forecast for the workplace life and disability benefits markets.</w:t>
      </w:r>
    </w:p>
    <w:p w14:paraId="3AF4114E" w14:textId="77777777" w:rsidR="005F17B6" w:rsidRDefault="005F17B6" w:rsidP="00202884">
      <w:pPr>
        <w:rPr>
          <w:rFonts w:cstheme="minorHAnsi"/>
          <w:b/>
          <w:color w:val="0070C0"/>
        </w:rPr>
      </w:pPr>
    </w:p>
    <w:p w14:paraId="7EFB97FE" w14:textId="33FB9CB0" w:rsidR="00040B79" w:rsidRDefault="00040B79" w:rsidP="00040B79">
      <w:pPr>
        <w:rPr>
          <w:rFonts w:asciiTheme="minorHAnsi" w:hAnsiTheme="minorHAnsi" w:cstheme="minorHAnsi"/>
          <w:b/>
          <w:bCs/>
        </w:rPr>
      </w:pPr>
      <w:hyperlink r:id="rId110" w:history="1">
        <w:r w:rsidRPr="00E95BC8">
          <w:rPr>
            <w:rStyle w:val="Hyperlink"/>
            <w:rFonts w:asciiTheme="minorHAnsi" w:hAnsiTheme="minorHAnsi" w:cstheme="minorHAnsi"/>
            <w:b/>
            <w:bCs/>
          </w:rPr>
          <w:t>Financial Wellness Series</w:t>
        </w:r>
      </w:hyperlink>
    </w:p>
    <w:p w14:paraId="1502E7A8" w14:textId="77777777" w:rsidR="00040B79" w:rsidRDefault="00040B79" w:rsidP="00040B79">
      <w:pPr>
        <w:rPr>
          <w:rFonts w:asciiTheme="minorHAnsi" w:hAnsiTheme="minorHAnsi" w:cstheme="minorHAnsi"/>
        </w:rPr>
      </w:pPr>
      <w:r>
        <w:rPr>
          <w:rFonts w:asciiTheme="minorHAnsi" w:hAnsiTheme="minorHAnsi" w:cstheme="minorHAnsi"/>
        </w:rPr>
        <w:t>Explore critical insights on improving consumer financial health and the importance of comprehensive wellness programs that address multiple aspects of consumers’ lives.</w:t>
      </w:r>
    </w:p>
    <w:p w14:paraId="2B7DDF97" w14:textId="77777777" w:rsidR="00040B79" w:rsidRPr="00202884" w:rsidRDefault="00040B79" w:rsidP="00040B79">
      <w:pPr>
        <w:rPr>
          <w:b/>
          <w:bCs/>
          <w:color w:val="00B0F0"/>
        </w:rPr>
      </w:pPr>
      <w:r w:rsidRPr="00202884">
        <w:rPr>
          <w:b/>
          <w:bCs/>
          <w:color w:val="00B0F0"/>
        </w:rPr>
        <w:t xml:space="preserve">Related Resources: </w:t>
      </w:r>
    </w:p>
    <w:p w14:paraId="3FDB8D40" w14:textId="6F4E8E9D" w:rsidR="00EF1D17" w:rsidRDefault="00EF1D17" w:rsidP="00EF1D17">
      <w:pPr>
        <w:pStyle w:val="ListParagraph"/>
        <w:numPr>
          <w:ilvl w:val="0"/>
          <w:numId w:val="10"/>
        </w:numPr>
        <w:rPr>
          <w:rFonts w:asciiTheme="minorHAnsi" w:hAnsiTheme="minorHAnsi" w:cstheme="minorHAnsi"/>
          <w:b/>
          <w:bCs/>
        </w:rPr>
      </w:pPr>
      <w:r>
        <w:rPr>
          <w:rFonts w:asciiTheme="minorHAnsi" w:hAnsiTheme="minorHAnsi" w:cstheme="minorHAnsi"/>
          <w:b/>
          <w:bCs/>
        </w:rPr>
        <w:t xml:space="preserve">Report: </w:t>
      </w:r>
      <w:hyperlink r:id="rId111" w:history="1">
        <w:r w:rsidRPr="007C2677">
          <w:rPr>
            <w:rStyle w:val="Hyperlink"/>
            <w:rFonts w:asciiTheme="minorHAnsi" w:hAnsiTheme="minorHAnsi" w:cstheme="minorHAnsi"/>
            <w:b/>
            <w:bCs/>
          </w:rPr>
          <w:t>Wellness at Work: Financial, Emotional, and Physical Wellness Programs in the Workplace</w:t>
        </w:r>
      </w:hyperlink>
    </w:p>
    <w:p w14:paraId="33899310" w14:textId="4CA5E4B1" w:rsidR="00EF1D17" w:rsidRPr="00EF1D17" w:rsidRDefault="00EF1D17" w:rsidP="00EF1D17">
      <w:pPr>
        <w:pStyle w:val="ListParagraph"/>
        <w:numPr>
          <w:ilvl w:val="1"/>
          <w:numId w:val="10"/>
        </w:numPr>
        <w:rPr>
          <w:rFonts w:asciiTheme="minorHAnsi" w:hAnsiTheme="minorHAnsi" w:cstheme="minorHAnsi"/>
          <w:b/>
          <w:bCs/>
        </w:rPr>
      </w:pPr>
      <w:r>
        <w:rPr>
          <w:rFonts w:asciiTheme="minorHAnsi" w:hAnsiTheme="minorHAnsi" w:cstheme="minorHAnsi"/>
          <w:b/>
          <w:bCs/>
        </w:rPr>
        <w:t xml:space="preserve">Infographic: </w:t>
      </w:r>
      <w:hyperlink r:id="rId112" w:history="1">
        <w:r w:rsidRPr="00301CFC">
          <w:rPr>
            <w:rStyle w:val="Hyperlink"/>
            <w:rFonts w:asciiTheme="minorHAnsi" w:hAnsiTheme="minorHAnsi" w:cstheme="minorHAnsi"/>
          </w:rPr>
          <w:t>Wellness Works…in the Workplace</w:t>
        </w:r>
      </w:hyperlink>
    </w:p>
    <w:p w14:paraId="16F7693E" w14:textId="157B3E60" w:rsidR="00040B79" w:rsidRPr="00301CFC" w:rsidRDefault="00040B79" w:rsidP="00E76B22">
      <w:pPr>
        <w:pStyle w:val="ListParagraph"/>
        <w:numPr>
          <w:ilvl w:val="0"/>
          <w:numId w:val="10"/>
        </w:numPr>
        <w:rPr>
          <w:rStyle w:val="Hyperlink"/>
          <w:rFonts w:asciiTheme="minorHAnsi" w:hAnsiTheme="minorHAnsi" w:cstheme="minorHAnsi"/>
          <w:b/>
          <w:bCs/>
          <w:color w:val="auto"/>
          <w:u w:val="none"/>
        </w:rPr>
      </w:pPr>
      <w:r>
        <w:rPr>
          <w:rFonts w:asciiTheme="minorHAnsi" w:hAnsiTheme="minorHAnsi" w:cstheme="minorHAnsi"/>
          <w:b/>
          <w:bCs/>
        </w:rPr>
        <w:t xml:space="preserve">Report: </w:t>
      </w:r>
      <w:hyperlink r:id="rId113" w:history="1">
        <w:r w:rsidRPr="00040B79">
          <w:rPr>
            <w:rStyle w:val="Hyperlink"/>
            <w:rFonts w:asciiTheme="minorHAnsi" w:hAnsiTheme="minorHAnsi" w:cstheme="minorHAnsi"/>
            <w:b/>
            <w:bCs/>
          </w:rPr>
          <w:t xml:space="preserve">LIMRA Financial Wellness Index® </w:t>
        </w:r>
        <w:r w:rsidR="00ED544F" w:rsidRPr="00ED544F">
          <w:rPr>
            <w:rStyle w:val="Hyperlink"/>
            <w:rFonts w:asciiTheme="minorHAnsi" w:hAnsiTheme="minorHAnsi" w:cstheme="minorHAnsi"/>
            <w:b/>
            <w:bCs/>
          </w:rPr>
          <w:t xml:space="preserve"> —</w:t>
        </w:r>
        <w:r w:rsidR="00975C6A">
          <w:rPr>
            <w:rStyle w:val="Hyperlink"/>
            <w:rFonts w:asciiTheme="minorHAnsi" w:hAnsiTheme="minorHAnsi" w:cstheme="minorHAnsi"/>
            <w:b/>
            <w:bCs/>
          </w:rPr>
          <w:t xml:space="preserve"> </w:t>
        </w:r>
        <w:r w:rsidRPr="00040B79">
          <w:rPr>
            <w:rStyle w:val="Hyperlink"/>
            <w:rFonts w:asciiTheme="minorHAnsi" w:hAnsiTheme="minorHAnsi" w:cstheme="minorHAnsi"/>
            <w:b/>
            <w:bCs/>
          </w:rPr>
          <w:t>Quantifying Financial Wellness as a Basis for Improving It: 2024 Update</w:t>
        </w:r>
        <w:r w:rsidRPr="00040B79">
          <w:rPr>
            <w:rStyle w:val="Hyperlink"/>
            <w:rFonts w:asciiTheme="minorHAnsi" w:hAnsiTheme="minorHAnsi" w:cstheme="minorHAnsi"/>
            <w:b/>
            <w:bCs/>
            <w:u w:val="none"/>
          </w:rPr>
          <w:t xml:space="preserve">  </w:t>
        </w:r>
      </w:hyperlink>
    </w:p>
    <w:p w14:paraId="511F341F" w14:textId="247E71B2" w:rsidR="00301CFC" w:rsidRPr="00301CFC" w:rsidRDefault="00301CFC" w:rsidP="00E76B22">
      <w:pPr>
        <w:pStyle w:val="ListParagraph"/>
        <w:numPr>
          <w:ilvl w:val="1"/>
          <w:numId w:val="10"/>
        </w:numPr>
        <w:rPr>
          <w:rStyle w:val="Hyperlink"/>
          <w:rFonts w:asciiTheme="minorHAnsi" w:hAnsiTheme="minorHAnsi" w:cstheme="minorHAnsi"/>
          <w:color w:val="auto"/>
          <w:u w:val="none"/>
        </w:rPr>
      </w:pPr>
      <w:r>
        <w:rPr>
          <w:rStyle w:val="Hyperlink"/>
          <w:rFonts w:asciiTheme="minorHAnsi" w:hAnsiTheme="minorHAnsi" w:cstheme="minorHAnsi"/>
          <w:b/>
          <w:bCs/>
          <w:color w:val="auto"/>
          <w:u w:val="none"/>
        </w:rPr>
        <w:t xml:space="preserve">Infographic: </w:t>
      </w:r>
      <w:hyperlink r:id="rId114" w:history="1">
        <w:r w:rsidRPr="00301CFC">
          <w:rPr>
            <w:rStyle w:val="Hyperlink"/>
            <w:rFonts w:asciiTheme="minorHAnsi" w:hAnsiTheme="minorHAnsi" w:cstheme="minorHAnsi"/>
          </w:rPr>
          <w:t>Key Insights from the LIMRA Financial Wellness Index®</w:t>
        </w:r>
      </w:hyperlink>
    </w:p>
    <w:p w14:paraId="6826A7D6" w14:textId="481B47B7" w:rsidR="00C36683" w:rsidRDefault="00040B79" w:rsidP="00C36683">
      <w:pPr>
        <w:pStyle w:val="ListParagraph"/>
        <w:numPr>
          <w:ilvl w:val="0"/>
          <w:numId w:val="10"/>
        </w:numPr>
        <w:rPr>
          <w:rFonts w:asciiTheme="minorHAnsi" w:hAnsiTheme="minorHAnsi" w:cstheme="minorHAnsi"/>
        </w:rPr>
      </w:pPr>
      <w:r>
        <w:rPr>
          <w:rFonts w:asciiTheme="minorHAnsi" w:hAnsiTheme="minorHAnsi" w:cstheme="minorHAnsi"/>
          <w:b/>
          <w:bCs/>
        </w:rPr>
        <w:t>Trending Insight:</w:t>
      </w:r>
      <w:r>
        <w:rPr>
          <w:rFonts w:asciiTheme="minorHAnsi" w:hAnsiTheme="minorHAnsi" w:cstheme="minorHAnsi"/>
        </w:rPr>
        <w:t xml:space="preserve"> </w:t>
      </w:r>
      <w:hyperlink r:id="rId115" w:history="1">
        <w:r w:rsidRPr="00301CFC">
          <w:rPr>
            <w:rStyle w:val="Hyperlink"/>
            <w:rFonts w:asciiTheme="minorHAnsi" w:hAnsiTheme="minorHAnsi" w:cstheme="minorHAnsi"/>
            <w:b/>
            <w:bCs/>
          </w:rPr>
          <w:t>Financial Wellness: A Key Driver of Workplace Productivity</w:t>
        </w:r>
      </w:hyperlink>
      <w:r>
        <w:rPr>
          <w:rFonts w:asciiTheme="minorHAnsi" w:hAnsiTheme="minorHAnsi" w:cstheme="minorHAnsi"/>
        </w:rPr>
        <w:t xml:space="preserve"> </w:t>
      </w:r>
    </w:p>
    <w:p w14:paraId="49B70AF7" w14:textId="3D4FC65E" w:rsidR="00527285" w:rsidRPr="005C4E53" w:rsidRDefault="00527285" w:rsidP="00527285">
      <w:pPr>
        <w:pStyle w:val="ListParagraph"/>
        <w:numPr>
          <w:ilvl w:val="0"/>
          <w:numId w:val="10"/>
        </w:numPr>
        <w:rPr>
          <w:rStyle w:val="Hyperlink"/>
          <w:rFonts w:asciiTheme="minorHAnsi" w:hAnsiTheme="minorHAnsi" w:cstheme="minorHAnsi"/>
          <w:b/>
          <w:bCs/>
          <w:color w:val="auto"/>
          <w:u w:val="none"/>
        </w:rPr>
      </w:pPr>
      <w:r w:rsidRPr="005C4E53">
        <w:rPr>
          <w:rStyle w:val="Hyperlink"/>
          <w:rFonts w:asciiTheme="minorHAnsi" w:hAnsiTheme="minorHAnsi" w:cstheme="minorHAnsi"/>
          <w:b/>
          <w:bCs/>
          <w:color w:val="auto"/>
          <w:u w:val="none"/>
        </w:rPr>
        <w:t xml:space="preserve">Infographic: </w:t>
      </w:r>
      <w:hyperlink r:id="rId116" w:history="1">
        <w:r w:rsidRPr="005C4E53">
          <w:rPr>
            <w:rStyle w:val="Hyperlink"/>
            <w:rFonts w:asciiTheme="minorHAnsi" w:hAnsiTheme="minorHAnsi" w:cstheme="minorHAnsi"/>
          </w:rPr>
          <w:t>Financial Wellness: Vulnerable Populations Show Resilience Amid Challenges</w:t>
        </w:r>
      </w:hyperlink>
    </w:p>
    <w:p w14:paraId="7E6BB203" w14:textId="77777777" w:rsidR="00F9371D" w:rsidRPr="00F9371D" w:rsidRDefault="009053B0" w:rsidP="00527285">
      <w:pPr>
        <w:pStyle w:val="ListParagraph"/>
        <w:numPr>
          <w:ilvl w:val="0"/>
          <w:numId w:val="10"/>
        </w:numPr>
        <w:rPr>
          <w:rFonts w:asciiTheme="minorHAnsi" w:hAnsiTheme="minorHAnsi" w:cstheme="minorHAnsi"/>
          <w:b/>
          <w:bCs/>
        </w:rPr>
      </w:pPr>
      <w:r w:rsidRPr="005C4E53">
        <w:rPr>
          <w:rFonts w:cstheme="minorHAnsi"/>
          <w:b/>
        </w:rPr>
        <w:t>Podcast</w:t>
      </w:r>
      <w:r w:rsidR="00F9371D">
        <w:rPr>
          <w:rFonts w:cstheme="minorHAnsi"/>
          <w:b/>
        </w:rPr>
        <w:t>s</w:t>
      </w:r>
      <w:r w:rsidRPr="005C4E53">
        <w:rPr>
          <w:rFonts w:cstheme="minorHAnsi"/>
          <w:b/>
        </w:rPr>
        <w:t xml:space="preserve">:  </w:t>
      </w:r>
    </w:p>
    <w:p w14:paraId="26F72868" w14:textId="231BD94A" w:rsidR="009053B0" w:rsidRPr="00F9371D" w:rsidRDefault="009053B0" w:rsidP="00F9371D">
      <w:pPr>
        <w:pStyle w:val="ListParagraph"/>
        <w:numPr>
          <w:ilvl w:val="1"/>
          <w:numId w:val="10"/>
        </w:numPr>
        <w:rPr>
          <w:rStyle w:val="Hyperlink"/>
          <w:rFonts w:asciiTheme="minorHAnsi" w:hAnsiTheme="minorHAnsi" w:cstheme="minorHAnsi"/>
          <w:b/>
          <w:bCs/>
          <w:color w:val="auto"/>
          <w:u w:val="none"/>
        </w:rPr>
      </w:pPr>
      <w:hyperlink r:id="rId117" w:history="1">
        <w:r w:rsidRPr="005C4E53">
          <w:rPr>
            <w:rStyle w:val="Hyperlink"/>
          </w:rPr>
          <w:t>Meeting the Demand for Financial Wellness in the Workplace</w:t>
        </w:r>
      </w:hyperlink>
    </w:p>
    <w:p w14:paraId="19BF51EB" w14:textId="19A645C0" w:rsidR="00F9371D" w:rsidRDefault="00F9371D" w:rsidP="00AA645C">
      <w:pPr>
        <w:pStyle w:val="ListParagraph"/>
        <w:numPr>
          <w:ilvl w:val="1"/>
          <w:numId w:val="10"/>
        </w:numPr>
      </w:pPr>
      <w:hyperlink r:id="rId118" w:history="1">
        <w:r w:rsidRPr="00F9371D">
          <w:rPr>
            <w:rStyle w:val="Hyperlink"/>
            <w:rFonts w:cstheme="minorHAnsi"/>
          </w:rPr>
          <w:t>Enhancing Financial Wellness Across Populations</w:t>
        </w:r>
      </w:hyperlink>
    </w:p>
    <w:p w14:paraId="016E224E" w14:textId="77777777" w:rsidR="00F9371D" w:rsidRDefault="00F9371D" w:rsidP="007B2884"/>
    <w:p w14:paraId="73B5338C" w14:textId="5BB67332" w:rsidR="004D025E" w:rsidRPr="004D025E" w:rsidRDefault="004D025E" w:rsidP="007B2884">
      <w:pPr>
        <w:rPr>
          <w:b/>
          <w:bCs/>
        </w:rPr>
      </w:pPr>
      <w:hyperlink r:id="rId119" w:history="1">
        <w:r w:rsidRPr="004D025E">
          <w:rPr>
            <w:rStyle w:val="Hyperlink"/>
            <w:b/>
            <w:bCs/>
          </w:rPr>
          <w:t>2024 Workplace Benefits Participation</w:t>
        </w:r>
      </w:hyperlink>
      <w:r w:rsidRPr="004D025E">
        <w:rPr>
          <w:b/>
          <w:bCs/>
        </w:rPr>
        <w:t xml:space="preserve"> </w:t>
      </w:r>
    </w:p>
    <w:p w14:paraId="0987892F" w14:textId="77777777" w:rsidR="004D025E" w:rsidRDefault="004D025E" w:rsidP="007B2884">
      <w:r w:rsidRPr="00DB067F">
        <w:t>With increasing inflation and decreasing room for employee wallet share in mind, LIMRA conducted a brief survey that reviewed the types of voluntary products offered and participation rates for those products.</w:t>
      </w:r>
    </w:p>
    <w:p w14:paraId="11B7B315" w14:textId="77777777" w:rsidR="00DB067F" w:rsidRDefault="00DB067F" w:rsidP="00C36683">
      <w:pPr>
        <w:rPr>
          <w:rFonts w:asciiTheme="minorHAnsi" w:hAnsiTheme="minorHAnsi" w:cstheme="minorHAnsi"/>
        </w:rPr>
      </w:pPr>
    </w:p>
    <w:p w14:paraId="6C4B699F" w14:textId="77777777" w:rsidR="00875A8F" w:rsidRPr="00875A8F" w:rsidRDefault="00875A8F" w:rsidP="00875A8F">
      <w:pPr>
        <w:rPr>
          <w:b/>
          <w:bCs/>
        </w:rPr>
      </w:pPr>
      <w:hyperlink r:id="rId120" w:history="1">
        <w:r w:rsidRPr="00875A8F">
          <w:rPr>
            <w:rStyle w:val="Hyperlink"/>
            <w:b/>
            <w:bCs/>
          </w:rPr>
          <w:t>Strong Supplemental Health Sales Drive 2024 Third Quarter Workplace Benefits Results</w:t>
        </w:r>
      </w:hyperlink>
    </w:p>
    <w:p w14:paraId="241FF478" w14:textId="6FF461B2" w:rsidR="00875A8F" w:rsidRDefault="00875A8F" w:rsidP="00875A8F">
      <w:pPr>
        <w:rPr>
          <w:rFonts w:cstheme="minorHAnsi"/>
          <w:bCs/>
        </w:rPr>
      </w:pPr>
      <w:r w:rsidRPr="00875A8F">
        <w:rPr>
          <w:rFonts w:cstheme="minorHAnsi"/>
          <w:bCs/>
        </w:rPr>
        <w:t>U.S. workplace supplemental health product sales totaled $543 million in the third quarter.​</w:t>
      </w:r>
      <w:r>
        <w:rPr>
          <w:rFonts w:cstheme="minorHAnsi"/>
          <w:bCs/>
        </w:rPr>
        <w:t xml:space="preserve"> View the </w:t>
      </w:r>
      <w:hyperlink r:id="rId121" w:history="1">
        <w:r w:rsidRPr="00A50481">
          <w:rPr>
            <w:rStyle w:val="Hyperlink"/>
            <w:rFonts w:cstheme="minorHAnsi"/>
            <w:bCs/>
          </w:rPr>
          <w:t>press release</w:t>
        </w:r>
      </w:hyperlink>
      <w:r>
        <w:rPr>
          <w:rFonts w:cstheme="minorHAnsi"/>
          <w:bCs/>
        </w:rPr>
        <w:t xml:space="preserve"> or download the </w:t>
      </w:r>
      <w:hyperlink r:id="rId122" w:history="1">
        <w:r w:rsidRPr="00986A69">
          <w:rPr>
            <w:rStyle w:val="Hyperlink"/>
            <w:rFonts w:cstheme="minorHAnsi"/>
            <w:bCs/>
          </w:rPr>
          <w:t>infographic</w:t>
        </w:r>
      </w:hyperlink>
      <w:r>
        <w:rPr>
          <w:rFonts w:cstheme="minorHAnsi"/>
          <w:bCs/>
        </w:rPr>
        <w:t xml:space="preserve">. </w:t>
      </w:r>
    </w:p>
    <w:p w14:paraId="1D9A4EB0" w14:textId="77777777" w:rsidR="00875A8F" w:rsidRDefault="00875A8F" w:rsidP="00875A8F">
      <w:pPr>
        <w:rPr>
          <w:rFonts w:cstheme="minorHAnsi"/>
          <w:bCs/>
        </w:rPr>
      </w:pPr>
    </w:p>
    <w:p w14:paraId="21AEDF49" w14:textId="11041C18" w:rsidR="00040B79" w:rsidRDefault="00875A8F" w:rsidP="00202884">
      <w:pPr>
        <w:rPr>
          <w:rFonts w:asciiTheme="minorHAnsi" w:hAnsiTheme="minorHAnsi" w:cstheme="minorHAnsi"/>
          <w:b/>
          <w:color w:val="00B0F0"/>
        </w:rPr>
      </w:pPr>
      <w:r>
        <w:rPr>
          <w:rFonts w:cstheme="minorHAnsi"/>
          <w:bCs/>
        </w:rPr>
        <w:t xml:space="preserve">The Q2 2024 </w:t>
      </w:r>
      <w:hyperlink r:id="rId123" w:history="1">
        <w:r w:rsidRPr="00875A8F">
          <w:rPr>
            <w:rStyle w:val="Hyperlink"/>
            <w:rFonts w:cstheme="minorHAnsi"/>
            <w:bCs/>
          </w:rPr>
          <w:t>sales enablement deck</w:t>
        </w:r>
      </w:hyperlink>
      <w:r>
        <w:rPr>
          <w:rFonts w:cstheme="minorHAnsi"/>
          <w:bCs/>
        </w:rPr>
        <w:t xml:space="preserve"> and </w:t>
      </w:r>
      <w:hyperlink r:id="rId124" w:history="1">
        <w:r w:rsidRPr="002C1CA8">
          <w:rPr>
            <w:rStyle w:val="Hyperlink"/>
            <w:rFonts w:cstheme="minorHAnsi"/>
            <w:bCs/>
          </w:rPr>
          <w:t>infographic</w:t>
        </w:r>
      </w:hyperlink>
      <w:r>
        <w:rPr>
          <w:rFonts w:cstheme="minorHAnsi"/>
          <w:bCs/>
        </w:rPr>
        <w:t xml:space="preserve"> are now available. </w:t>
      </w:r>
    </w:p>
    <w:p w14:paraId="7300D127" w14:textId="77777777" w:rsidR="00E36041" w:rsidRDefault="00E36041" w:rsidP="00202884">
      <w:pPr>
        <w:pStyle w:val="NormalWeb"/>
        <w:shd w:val="clear" w:color="auto" w:fill="FFFFFF"/>
        <w:spacing w:before="0" w:beforeAutospacing="0" w:after="0" w:afterAutospacing="0"/>
        <w:rPr>
          <w:rFonts w:asciiTheme="minorHAnsi" w:hAnsiTheme="minorHAnsi" w:cstheme="minorHAnsi"/>
          <w:color w:val="35424A"/>
          <w:sz w:val="22"/>
          <w:szCs w:val="22"/>
          <w:bdr w:val="none" w:sz="0" w:space="0" w:color="auto" w:frame="1"/>
        </w:rPr>
      </w:pPr>
    </w:p>
    <w:p w14:paraId="3389524D" w14:textId="77777777" w:rsidR="00875A8F" w:rsidRDefault="00875A8F" w:rsidP="00875A8F">
      <w:pPr>
        <w:rPr>
          <w:rFonts w:asciiTheme="minorHAnsi" w:hAnsiTheme="minorHAnsi" w:cstheme="minorHAnsi"/>
          <w:b/>
          <w:color w:val="00B0F0"/>
        </w:rPr>
      </w:pPr>
      <w:hyperlink r:id="rId125" w:history="1">
        <w:r w:rsidRPr="00D62ECF">
          <w:rPr>
            <w:rStyle w:val="Hyperlink"/>
            <w:rFonts w:asciiTheme="minorHAnsi" w:hAnsiTheme="minorHAnsi" w:cstheme="minorHAnsi"/>
            <w:b/>
          </w:rPr>
          <w:t>2024 BEAT: Benefits and Employee Attitudes Tracker Series</w:t>
        </w:r>
      </w:hyperlink>
      <w:r w:rsidRPr="00D62ECF">
        <w:rPr>
          <w:rFonts w:asciiTheme="minorHAnsi" w:hAnsiTheme="minorHAnsi" w:cstheme="minorHAnsi"/>
          <w:b/>
          <w:color w:val="4472C4" w:themeColor="accent5"/>
        </w:rPr>
        <w:t xml:space="preserve"> </w:t>
      </w:r>
    </w:p>
    <w:p w14:paraId="3627140A" w14:textId="77777777" w:rsidR="00875A8F" w:rsidRDefault="00875A8F" w:rsidP="00875A8F">
      <w:r>
        <w:t xml:space="preserve">The workplace benefits industry is rapidly changing. To succeed in this dynamic environment, benefit providers must understand their customers’ challenges and offer effective solutions. </w:t>
      </w:r>
      <w:r w:rsidRPr="00D62ECF">
        <w:rPr>
          <w:rFonts w:asciiTheme="minorHAnsi" w:hAnsiTheme="minorHAnsi" w:cstheme="minorHAnsi"/>
          <w:bCs/>
        </w:rPr>
        <w:t>Learn about employee attitudes and opinions toward workplace benefits and overall employment issues</w:t>
      </w:r>
      <w:r>
        <w:rPr>
          <w:rFonts w:asciiTheme="minorHAnsi" w:hAnsiTheme="minorHAnsi" w:cstheme="minorHAnsi"/>
          <w:bCs/>
        </w:rPr>
        <w:t>.</w:t>
      </w:r>
    </w:p>
    <w:p w14:paraId="143882BA" w14:textId="77777777" w:rsidR="00875A8F" w:rsidRPr="00202884" w:rsidRDefault="00875A8F" w:rsidP="00875A8F">
      <w:pPr>
        <w:rPr>
          <w:b/>
          <w:bCs/>
          <w:color w:val="00B0F0"/>
        </w:rPr>
      </w:pPr>
      <w:r w:rsidRPr="00202884">
        <w:rPr>
          <w:b/>
          <w:bCs/>
          <w:color w:val="00B0F0"/>
        </w:rPr>
        <w:t xml:space="preserve">Related Resources: </w:t>
      </w:r>
    </w:p>
    <w:p w14:paraId="56FBCACC" w14:textId="77777777" w:rsidR="00875A8F" w:rsidRPr="00E159C8" w:rsidRDefault="00875A8F" w:rsidP="00875A8F">
      <w:pPr>
        <w:pStyle w:val="ListParagraph"/>
        <w:numPr>
          <w:ilvl w:val="0"/>
          <w:numId w:val="2"/>
        </w:numPr>
        <w:rPr>
          <w:rStyle w:val="Hyperlink"/>
          <w:rFonts w:asciiTheme="minorHAnsi" w:hAnsiTheme="minorHAnsi" w:cstheme="minorHAnsi"/>
          <w:b/>
          <w:color w:val="auto"/>
          <w:u w:val="none"/>
        </w:rPr>
      </w:pPr>
      <w:r w:rsidRPr="00D62ECF">
        <w:rPr>
          <w:b/>
          <w:bCs/>
        </w:rPr>
        <w:t xml:space="preserve">Full Report: </w:t>
      </w:r>
      <w:hyperlink r:id="rId126" w:history="1">
        <w:r w:rsidRPr="00202884">
          <w:rPr>
            <w:rStyle w:val="Hyperlink"/>
            <w:rFonts w:asciiTheme="minorHAnsi" w:hAnsiTheme="minorHAnsi" w:cstheme="minorHAnsi"/>
            <w:b/>
            <w:color w:val="0070C0"/>
          </w:rPr>
          <w:t>2024 BEAT Study: Benefits and Employee Attitude Tracker</w:t>
        </w:r>
      </w:hyperlink>
    </w:p>
    <w:p w14:paraId="149FDAEA" w14:textId="77777777" w:rsidR="00875A8F" w:rsidRPr="00466A5C" w:rsidRDefault="00875A8F" w:rsidP="00875A8F">
      <w:pPr>
        <w:pStyle w:val="ListParagraph"/>
        <w:numPr>
          <w:ilvl w:val="0"/>
          <w:numId w:val="2"/>
        </w:numPr>
        <w:rPr>
          <w:rFonts w:asciiTheme="minorHAnsi" w:hAnsiTheme="minorHAnsi" w:cstheme="minorHAnsi"/>
          <w:b/>
        </w:rPr>
      </w:pPr>
      <w:r w:rsidRPr="00466A5C">
        <w:rPr>
          <w:b/>
        </w:rPr>
        <w:t>Infographic</w:t>
      </w:r>
      <w:r>
        <w:rPr>
          <w:b/>
        </w:rPr>
        <w:t>s</w:t>
      </w:r>
      <w:r w:rsidRPr="00466A5C">
        <w:rPr>
          <w:b/>
        </w:rPr>
        <w:t>:</w:t>
      </w:r>
    </w:p>
    <w:p w14:paraId="539DFE93" w14:textId="0D54DEDB" w:rsidR="00875A8F" w:rsidRPr="0012211B" w:rsidRDefault="00875A8F" w:rsidP="00875A8F">
      <w:pPr>
        <w:pStyle w:val="ListParagraph"/>
        <w:numPr>
          <w:ilvl w:val="1"/>
          <w:numId w:val="2"/>
        </w:numPr>
        <w:spacing w:after="0"/>
        <w:rPr>
          <w:rFonts w:asciiTheme="minorHAnsi" w:hAnsiTheme="minorHAnsi" w:cstheme="minorHAnsi"/>
        </w:rPr>
      </w:pPr>
      <w:hyperlink r:id="rId127" w:history="1">
        <w:r w:rsidRPr="0012211B">
          <w:rPr>
            <w:rStyle w:val="Hyperlink"/>
          </w:rPr>
          <w:t>How Benefits Are Shaping Attitudes Toward Employment</w:t>
        </w:r>
      </w:hyperlink>
    </w:p>
    <w:p w14:paraId="6F3C36C0" w14:textId="77777777" w:rsidR="00875A8F" w:rsidRPr="0012211B" w:rsidRDefault="00875A8F" w:rsidP="00875A8F">
      <w:pPr>
        <w:pStyle w:val="ListParagraph"/>
        <w:numPr>
          <w:ilvl w:val="1"/>
          <w:numId w:val="2"/>
        </w:numPr>
        <w:spacing w:after="0"/>
        <w:rPr>
          <w:rFonts w:asciiTheme="minorHAnsi" w:hAnsiTheme="minorHAnsi" w:cstheme="minorHAnsi"/>
        </w:rPr>
      </w:pPr>
      <w:hyperlink r:id="rId128" w:history="1">
        <w:r w:rsidRPr="0012211B">
          <w:rPr>
            <w:rStyle w:val="Hyperlink"/>
          </w:rPr>
          <w:t>Improving Benefit Decision-Making and Enrollment Through Effective Communication</w:t>
        </w:r>
      </w:hyperlink>
    </w:p>
    <w:p w14:paraId="740D4C6C" w14:textId="77777777" w:rsidR="00875A8F" w:rsidRPr="0012211B" w:rsidRDefault="00875A8F" w:rsidP="00875A8F">
      <w:pPr>
        <w:pStyle w:val="ListParagraph"/>
        <w:numPr>
          <w:ilvl w:val="1"/>
          <w:numId w:val="2"/>
        </w:numPr>
        <w:spacing w:after="0"/>
        <w:rPr>
          <w:rStyle w:val="Hyperlink"/>
          <w:rFonts w:asciiTheme="minorHAnsi" w:hAnsiTheme="minorHAnsi" w:cstheme="minorHAnsi"/>
          <w:color w:val="auto"/>
          <w:u w:val="none"/>
        </w:rPr>
      </w:pPr>
      <w:hyperlink r:id="rId129" w:history="1">
        <w:r w:rsidRPr="0012211B">
          <w:rPr>
            <w:rStyle w:val="Hyperlink"/>
          </w:rPr>
          <w:t>An Increasing Demand for Mental Health Benefits</w:t>
        </w:r>
      </w:hyperlink>
      <w:r w:rsidRPr="0012211B">
        <w:t xml:space="preserve"> </w:t>
      </w:r>
    </w:p>
    <w:p w14:paraId="3D39C1FF" w14:textId="77777777" w:rsidR="00875A8F" w:rsidRPr="0012211B" w:rsidRDefault="00875A8F" w:rsidP="00875A8F">
      <w:pPr>
        <w:pStyle w:val="ListParagraph"/>
        <w:numPr>
          <w:ilvl w:val="0"/>
          <w:numId w:val="2"/>
        </w:numPr>
        <w:spacing w:after="0"/>
        <w:rPr>
          <w:rStyle w:val="Hyperlink"/>
          <w:rFonts w:asciiTheme="minorHAnsi" w:hAnsiTheme="minorHAnsi" w:cstheme="minorHAnsi"/>
          <w:color w:val="auto"/>
          <w:u w:val="none"/>
        </w:rPr>
      </w:pPr>
      <w:r w:rsidRPr="00D62ECF">
        <w:rPr>
          <w:b/>
          <w:bCs/>
        </w:rPr>
        <w:t>Executive Briefing:</w:t>
      </w:r>
      <w:r>
        <w:t xml:space="preserve"> </w:t>
      </w:r>
      <w:hyperlink r:id="rId130" w:history="1">
        <w:r w:rsidRPr="0012211B">
          <w:rPr>
            <w:rStyle w:val="Hyperlink"/>
            <w:rFonts w:asciiTheme="minorHAnsi" w:hAnsiTheme="minorHAnsi" w:cstheme="minorHAnsi"/>
          </w:rPr>
          <w:t>Exploring Employee Perspectives on Benefits and the Workplace</w:t>
        </w:r>
      </w:hyperlink>
    </w:p>
    <w:p w14:paraId="6BD429BA" w14:textId="77777777" w:rsidR="00875A8F" w:rsidRPr="0012211B" w:rsidRDefault="00875A8F" w:rsidP="00875A8F">
      <w:pPr>
        <w:pStyle w:val="NormalWeb"/>
        <w:numPr>
          <w:ilvl w:val="0"/>
          <w:numId w:val="7"/>
        </w:numPr>
        <w:shd w:val="clear" w:color="auto" w:fill="FFFFFF"/>
        <w:spacing w:before="0" w:beforeAutospacing="0" w:after="0" w:afterAutospacing="0"/>
        <w:rPr>
          <w:rFonts w:asciiTheme="minorHAnsi" w:hAnsiTheme="minorHAnsi" w:cstheme="minorHAnsi"/>
          <w:sz w:val="22"/>
          <w:szCs w:val="22"/>
        </w:rPr>
      </w:pPr>
      <w:r w:rsidRPr="0012211B">
        <w:rPr>
          <w:rFonts w:asciiTheme="minorHAnsi" w:hAnsiTheme="minorHAnsi" w:cstheme="minorHAnsi"/>
          <w:b/>
          <w:bCs/>
          <w:sz w:val="22"/>
          <w:szCs w:val="22"/>
        </w:rPr>
        <w:t>Webinar:</w:t>
      </w:r>
      <w:r w:rsidRPr="0012211B">
        <w:rPr>
          <w:sz w:val="22"/>
          <w:szCs w:val="22"/>
        </w:rPr>
        <w:t xml:space="preserve"> </w:t>
      </w:r>
      <w:hyperlink r:id="rId131" w:history="1">
        <w:r w:rsidRPr="0012211B">
          <w:rPr>
            <w:rStyle w:val="Hyperlink"/>
            <w:rFonts w:asciiTheme="minorHAnsi" w:hAnsiTheme="minorHAnsi" w:cstheme="minorHAnsi"/>
            <w:sz w:val="22"/>
            <w:szCs w:val="22"/>
          </w:rPr>
          <w:t>Opportunities Unfold: Exploring Perspectives on Benefits and the Workplace</w:t>
        </w:r>
      </w:hyperlink>
      <w:r w:rsidRPr="0012211B">
        <w:rPr>
          <w:rFonts w:asciiTheme="minorHAnsi" w:hAnsiTheme="minorHAnsi" w:cstheme="minorHAnsi"/>
          <w:sz w:val="22"/>
          <w:szCs w:val="22"/>
        </w:rPr>
        <w:t xml:space="preserve"> </w:t>
      </w:r>
    </w:p>
    <w:p w14:paraId="4551B975" w14:textId="77777777" w:rsidR="00875A8F" w:rsidRDefault="00875A8F" w:rsidP="00875A8F">
      <w:pPr>
        <w:pStyle w:val="ListParagraph"/>
        <w:numPr>
          <w:ilvl w:val="0"/>
          <w:numId w:val="10"/>
        </w:numPr>
        <w:rPr>
          <w:rFonts w:asciiTheme="minorHAnsi" w:hAnsiTheme="minorHAnsi" w:cstheme="minorHAnsi"/>
          <w:b/>
          <w:bCs/>
        </w:rPr>
      </w:pPr>
      <w:r>
        <w:rPr>
          <w:rFonts w:asciiTheme="minorHAnsi" w:hAnsiTheme="minorHAnsi" w:cstheme="minorHAnsi"/>
          <w:b/>
          <w:bCs/>
        </w:rPr>
        <w:t>Podcast:</w:t>
      </w:r>
      <w:r>
        <w:rPr>
          <w:rFonts w:asciiTheme="minorHAnsi" w:hAnsiTheme="minorHAnsi" w:cstheme="minorHAnsi"/>
          <w:b/>
        </w:rPr>
        <w:t xml:space="preserve"> </w:t>
      </w:r>
      <w:hyperlink r:id="rId132" w:history="1">
        <w:r w:rsidRPr="00E36041">
          <w:rPr>
            <w:rStyle w:val="Hyperlink"/>
            <w:rFonts w:asciiTheme="minorHAnsi" w:hAnsiTheme="minorHAnsi" w:cstheme="minorHAnsi"/>
          </w:rPr>
          <w:t>Mental Health Benefits and Employee Well-Being</w:t>
        </w:r>
      </w:hyperlink>
    </w:p>
    <w:p w14:paraId="52E1FE44" w14:textId="77777777" w:rsidR="00C62BFB" w:rsidRDefault="00C62BFB" w:rsidP="00C62BFB">
      <w:pPr>
        <w:rPr>
          <w:rFonts w:asciiTheme="minorHAnsi" w:hAnsiTheme="minorHAnsi" w:cstheme="minorHAnsi"/>
        </w:rPr>
      </w:pPr>
    </w:p>
    <w:p w14:paraId="35A15F37" w14:textId="77777777" w:rsidR="00C62BFB" w:rsidRPr="00A15DAE" w:rsidRDefault="00C62BFB" w:rsidP="00C62BFB">
      <w:pPr>
        <w:rPr>
          <w:rStyle w:val="Hyperlink"/>
          <w:rFonts w:cstheme="minorHAnsi"/>
          <w:bCs/>
          <w:color w:val="auto"/>
          <w:u w:val="none"/>
        </w:rPr>
      </w:pPr>
      <w:r w:rsidRPr="008E16A4">
        <w:rPr>
          <w:rFonts w:cstheme="minorHAnsi"/>
          <w:b/>
          <w:bCs/>
          <w:color w:val="00B0F0"/>
        </w:rPr>
        <w:t>Yearbook</w:t>
      </w:r>
      <w:r>
        <w:rPr>
          <w:rFonts w:cstheme="minorHAnsi"/>
          <w:b/>
          <w:bCs/>
          <w:color w:val="00B0F0"/>
        </w:rPr>
        <w:t xml:space="preserve"> </w:t>
      </w:r>
      <w:r w:rsidRPr="00A15DAE">
        <w:rPr>
          <w:rFonts w:cstheme="minorHAnsi"/>
          <w:bCs/>
        </w:rPr>
        <w:fldChar w:fldCharType="begin"/>
      </w:r>
      <w:r w:rsidRPr="00A15DAE">
        <w:rPr>
          <w:rFonts w:cstheme="minorHAnsi"/>
          <w:bCs/>
        </w:rPr>
        <w:instrText>HYPERLINK "https://www.limra.com/en/research/benchmarks/u.s.-workplace-benefits-yearbook/?utm_source=cxocommitteestudygroupemail&amp;utm_medium=email"</w:instrText>
      </w:r>
      <w:r w:rsidRPr="00A15DAE">
        <w:rPr>
          <w:rFonts w:cstheme="minorHAnsi"/>
          <w:bCs/>
        </w:rPr>
      </w:r>
      <w:r w:rsidRPr="00A15DAE">
        <w:rPr>
          <w:rFonts w:cstheme="minorHAnsi"/>
          <w:bCs/>
        </w:rPr>
        <w:fldChar w:fldCharType="separate"/>
      </w:r>
      <w:r w:rsidRPr="00A15DAE">
        <w:rPr>
          <w:rStyle w:val="Hyperlink"/>
          <w:rFonts w:cstheme="minorHAnsi"/>
          <w:b/>
          <w:bCs/>
        </w:rPr>
        <w:t>U.S. Workplace Benefits Yearbook</w:t>
      </w:r>
    </w:p>
    <w:p w14:paraId="23D175D0" w14:textId="65B67858" w:rsidR="00C62BFB" w:rsidRPr="00C62BFB" w:rsidRDefault="00C62BFB" w:rsidP="00C62BFB">
      <w:pPr>
        <w:rPr>
          <w:rFonts w:asciiTheme="minorHAnsi" w:hAnsiTheme="minorHAnsi" w:cstheme="minorHAnsi"/>
        </w:rPr>
      </w:pPr>
      <w:r w:rsidRPr="00A15DAE">
        <w:rPr>
          <w:rFonts w:cstheme="minorHAnsi"/>
          <w:bCs/>
        </w:rPr>
        <w:fldChar w:fldCharType="end"/>
      </w:r>
      <w:r w:rsidRPr="00A15DAE">
        <w:rPr>
          <w:rFonts w:cstheme="minorHAnsi"/>
          <w:bCs/>
        </w:rPr>
        <w:t>This yearly report presents a comprehensive overview of the U.S. non-medical workplace benefits market. Understand sales and in-force results and trends over time for workplace life, AD&amp;D, disability, dental, vision, and supplemental health products, including data on employer groups, employees, and premiums. Gain insights into key factors influencing the workplace benefits industry.</w:t>
      </w:r>
    </w:p>
    <w:p w14:paraId="76FF19AF" w14:textId="77777777" w:rsidR="00875A8F" w:rsidRDefault="00875A8F" w:rsidP="00202884">
      <w:pPr>
        <w:pStyle w:val="NormalWeb"/>
        <w:shd w:val="clear" w:color="auto" w:fill="FFFFFF"/>
        <w:spacing w:before="0" w:beforeAutospacing="0" w:after="0" w:afterAutospacing="0"/>
        <w:rPr>
          <w:rFonts w:asciiTheme="minorHAnsi" w:hAnsiTheme="minorHAnsi" w:cstheme="minorHAnsi"/>
          <w:color w:val="35424A"/>
          <w:sz w:val="22"/>
          <w:szCs w:val="22"/>
          <w:bdr w:val="none" w:sz="0" w:space="0" w:color="auto" w:frame="1"/>
        </w:rPr>
      </w:pPr>
    </w:p>
    <w:p w14:paraId="145F0281" w14:textId="1F755007" w:rsidR="00202884" w:rsidRDefault="00202884" w:rsidP="00202884">
      <w:pPr>
        <w:rPr>
          <w:rFonts w:cstheme="minorHAnsi"/>
          <w:b/>
          <w:bCs/>
        </w:rPr>
      </w:pPr>
      <w:r>
        <w:rPr>
          <w:rFonts w:cstheme="minorHAnsi"/>
          <w:b/>
          <w:bCs/>
          <w:color w:val="00B0F0"/>
        </w:rPr>
        <w:t>Benchmark</w:t>
      </w:r>
      <w:r w:rsidR="002A17BA">
        <w:rPr>
          <w:rFonts w:cstheme="minorHAnsi"/>
          <w:b/>
          <w:bCs/>
          <w:color w:val="00B0F0"/>
        </w:rPr>
        <w:t>s</w:t>
      </w:r>
      <w:r>
        <w:rPr>
          <w:rFonts w:cstheme="minorHAnsi"/>
          <w:b/>
          <w:bCs/>
          <w:color w:val="00B0F0"/>
        </w:rPr>
        <w:t xml:space="preserve"> </w:t>
      </w:r>
      <w:hyperlink r:id="rId133" w:history="1">
        <w:r w:rsidRPr="00AF707B">
          <w:rPr>
            <w:rStyle w:val="Hyperlink"/>
            <w:rFonts w:cstheme="minorHAnsi"/>
            <w:b/>
            <w:bCs/>
          </w:rPr>
          <w:t>Workplace Benefits</w:t>
        </w:r>
      </w:hyperlink>
    </w:p>
    <w:p w14:paraId="12D12C63" w14:textId="0390C05D" w:rsidR="002A17BA" w:rsidRPr="00AF707B" w:rsidRDefault="00202884" w:rsidP="00202884">
      <w:pPr>
        <w:rPr>
          <w:rFonts w:cstheme="minorHAnsi"/>
        </w:rPr>
      </w:pPr>
      <w:r w:rsidRPr="00AF707B">
        <w:rPr>
          <w:rFonts w:cstheme="minorHAnsi"/>
        </w:rPr>
        <w:t xml:space="preserve">Your one-stop shop for workplace benefits sales data. Benchmarks range </w:t>
      </w:r>
      <w:r>
        <w:rPr>
          <w:rFonts w:cstheme="minorHAnsi"/>
        </w:rPr>
        <w:t xml:space="preserve">from </w:t>
      </w:r>
      <w:r w:rsidRPr="00AF707B">
        <w:rPr>
          <w:rFonts w:cstheme="minorHAnsi"/>
        </w:rPr>
        <w:t xml:space="preserve">the latest market results for life insurance sold at the workplace to dental and vision products. Sales data is updated quarterly. </w:t>
      </w:r>
    </w:p>
    <w:p w14:paraId="2F43AEF0" w14:textId="77777777" w:rsidR="00202884" w:rsidRDefault="00202884" w:rsidP="00202884">
      <w:pPr>
        <w:rPr>
          <w:rFonts w:cstheme="minorHAnsi"/>
          <w:b/>
          <w:color w:val="002060"/>
          <w:u w:val="single"/>
        </w:rPr>
      </w:pPr>
    </w:p>
    <w:p w14:paraId="772DB337" w14:textId="73B118DC" w:rsidR="00B44306" w:rsidRDefault="00B44306" w:rsidP="008B0B7C">
      <w:pPr>
        <w:pStyle w:val="Heading2"/>
        <w15:collapsed/>
        <w:rPr>
          <w:color w:val="ED7D31" w:themeColor="accent2"/>
        </w:rPr>
      </w:pPr>
      <w:r>
        <w:rPr>
          <w:color w:val="ED7D31" w:themeColor="accent2"/>
        </w:rPr>
        <w:t>Distribution</w:t>
      </w:r>
      <w:r w:rsidRPr="00F95CCF">
        <w:rPr>
          <w:color w:val="ED7D31" w:themeColor="accent2"/>
        </w:rPr>
        <w:t xml:space="preserve"> </w:t>
      </w:r>
    </w:p>
    <w:p w14:paraId="217F20E5" w14:textId="2745C442" w:rsidR="004D025E" w:rsidRPr="005C4E53" w:rsidRDefault="004D025E" w:rsidP="004D025E">
      <w:pPr>
        <w:rPr>
          <w:b/>
          <w:bCs/>
        </w:rPr>
      </w:pPr>
      <w:hyperlink r:id="rId134" w:history="1">
        <w:r w:rsidRPr="005C4E53">
          <w:rPr>
            <w:rStyle w:val="Hyperlink"/>
            <w:b/>
            <w:bCs/>
          </w:rPr>
          <w:t>Inside the Intermediary 4.0: A LIMRA-NAILBA Study – BGA and IMO Survey Results</w:t>
        </w:r>
      </w:hyperlink>
      <w:r w:rsidRPr="005C4E53">
        <w:rPr>
          <w:b/>
          <w:bCs/>
        </w:rPr>
        <w:t xml:space="preserve"> </w:t>
      </w:r>
    </w:p>
    <w:p w14:paraId="251DBC32" w14:textId="77777777" w:rsidR="004D025E" w:rsidRPr="001D0E66" w:rsidRDefault="004D025E" w:rsidP="004D025E">
      <w:r w:rsidRPr="005C4E53">
        <w:t>LIMRA and NAILBA collaborated for a fourth consecutive year to learn more about brokerage</w:t>
      </w:r>
      <w:r w:rsidRPr="001D0E66">
        <w:t xml:space="preserve"> general agencies (BGAs) and independent marketing organizations (IMOs) in the United States</w:t>
      </w:r>
      <w:r>
        <w:t>.</w:t>
      </w:r>
    </w:p>
    <w:p w14:paraId="7F9CF218" w14:textId="77777777" w:rsidR="004D025E" w:rsidRPr="007B2884" w:rsidRDefault="004D025E" w:rsidP="007B2884"/>
    <w:p w14:paraId="3D83E832" w14:textId="62CE2C72" w:rsidR="00301CFC" w:rsidRPr="00301CFC" w:rsidRDefault="00301CFC" w:rsidP="00E74B13">
      <w:pPr>
        <w:rPr>
          <w:b/>
          <w:bCs/>
        </w:rPr>
      </w:pPr>
      <w:hyperlink r:id="rId135" w:history="1">
        <w:r w:rsidRPr="00301CFC">
          <w:rPr>
            <w:rStyle w:val="Hyperlink"/>
            <w:b/>
            <w:bCs/>
          </w:rPr>
          <w:t>FP (Agent) Production and Retention</w:t>
        </w:r>
      </w:hyperlink>
    </w:p>
    <w:p w14:paraId="1EE09F28" w14:textId="1A8BF692" w:rsidR="001D0E66" w:rsidRDefault="00301CFC" w:rsidP="00E74B13">
      <w:r>
        <w:t xml:space="preserve">This annual summary examines Financial Professional (FP/agent) retention, production, and total earnings. </w:t>
      </w:r>
    </w:p>
    <w:p w14:paraId="3DBEB382" w14:textId="77777777" w:rsidR="00301CFC" w:rsidRDefault="00301CFC" w:rsidP="00E74B13"/>
    <w:p w14:paraId="64D39EE8" w14:textId="086FA2A1" w:rsidR="00E74B13" w:rsidRDefault="00E74B13" w:rsidP="00E74B13">
      <w:pPr>
        <w:rPr>
          <w:b/>
          <w:bCs/>
          <w:color w:val="0070C0"/>
        </w:rPr>
      </w:pPr>
      <w:hyperlink r:id="rId136" w:history="1">
        <w:r w:rsidRPr="00E33BA2">
          <w:rPr>
            <w:rStyle w:val="Hyperlink"/>
            <w:b/>
            <w:bCs/>
          </w:rPr>
          <w:t>The Making of a Sturdy Hull – Advanced Sales Unit Organization</w:t>
        </w:r>
      </w:hyperlink>
    </w:p>
    <w:p w14:paraId="35D6D960" w14:textId="021BE79A" w:rsidR="00E74B13" w:rsidRDefault="00E74B13" w:rsidP="00B44306">
      <w:r>
        <w:t xml:space="preserve">Advanced sales units provide invaluable service to advisors and their clients for some of the industry’s most complex sales. </w:t>
      </w:r>
      <w:r w:rsidRPr="00927201">
        <w:t>Learn how advanced sales units have changed post-pandemic and what has stayed the same.</w:t>
      </w:r>
    </w:p>
    <w:p w14:paraId="529AFB30" w14:textId="0D25B462" w:rsidR="00202884" w:rsidRDefault="00202884" w:rsidP="00202884">
      <w:pPr>
        <w:rPr>
          <w:rFonts w:cstheme="minorHAnsi"/>
          <w:b/>
          <w:color w:val="002060"/>
          <w:u w:val="single"/>
        </w:rPr>
      </w:pPr>
    </w:p>
    <w:p w14:paraId="1EA33DA7" w14:textId="3F254E2D" w:rsidR="00202884" w:rsidRPr="001A3F77" w:rsidRDefault="00202884" w:rsidP="008B0B7C">
      <w:pPr>
        <w:pStyle w:val="Heading2"/>
        <w15:collapsed/>
        <w:rPr>
          <w:color w:val="ED7D31" w:themeColor="accent2"/>
        </w:rPr>
      </w:pPr>
      <w:r w:rsidRPr="001A3F77">
        <w:rPr>
          <w:color w:val="ED7D31" w:themeColor="accent2"/>
        </w:rPr>
        <w:t>Canad</w:t>
      </w:r>
      <w:r w:rsidR="00613CDE">
        <w:rPr>
          <w:color w:val="ED7D31" w:themeColor="accent2"/>
        </w:rPr>
        <w:t>a</w:t>
      </w:r>
      <w:r w:rsidRPr="001A3F77">
        <w:rPr>
          <w:color w:val="ED7D31" w:themeColor="accent2"/>
        </w:rPr>
        <w:t xml:space="preserve"> </w:t>
      </w:r>
    </w:p>
    <w:p w14:paraId="1E696383" w14:textId="77777777" w:rsidR="00ED5B2A" w:rsidRPr="00613CDE" w:rsidRDefault="00ED5B2A" w:rsidP="00ED5B2A">
      <w:pPr>
        <w:rPr>
          <w:b/>
          <w:bCs/>
          <w:color w:val="ED7D31" w:themeColor="accent2"/>
        </w:rPr>
      </w:pPr>
      <w:r w:rsidRPr="00613CDE">
        <w:rPr>
          <w:b/>
          <w:bCs/>
          <w:color w:val="ED7D31" w:themeColor="accent2"/>
        </w:rPr>
        <w:t>2025 Conferences</w:t>
      </w:r>
    </w:p>
    <w:p w14:paraId="4C1B4C37" w14:textId="77777777" w:rsidR="00ED5B2A" w:rsidRDefault="00ED5B2A" w:rsidP="00ED5B2A">
      <w:pPr>
        <w:rPr>
          <w:b/>
          <w:bCs/>
        </w:rPr>
      </w:pPr>
      <w:hyperlink r:id="rId137" w:history="1">
        <w:r w:rsidRPr="00613CDE">
          <w:rPr>
            <w:rStyle w:val="Hyperlink"/>
            <w:b/>
            <w:bCs/>
          </w:rPr>
          <w:t>2025 LIMRA and LOMA Canada Annual Conference</w:t>
        </w:r>
      </w:hyperlink>
      <w:r>
        <w:rPr>
          <w:b/>
          <w:bCs/>
        </w:rPr>
        <w:t xml:space="preserve"> | May 7, 2025</w:t>
      </w:r>
    </w:p>
    <w:p w14:paraId="4E47B997" w14:textId="77777777" w:rsidR="00ED5B2A" w:rsidRDefault="00ED5B2A" w:rsidP="00ED5B2A">
      <w:r>
        <w:t xml:space="preserve">BMO – First Canadian Place, Toronto, ON </w:t>
      </w:r>
    </w:p>
    <w:p w14:paraId="30A7A701" w14:textId="77777777" w:rsidR="00ED5B2A" w:rsidRDefault="00ED5B2A" w:rsidP="00ED5B2A"/>
    <w:p w14:paraId="5F5DFCCF" w14:textId="6E19EE50" w:rsidR="00ED5B2A" w:rsidRDefault="00ED5B2A" w:rsidP="004D025E">
      <w:r w:rsidRPr="00613CDE">
        <w:t>With unprecedented change happening all around us, what’s the new normal and next normal? The LIMRA and LOMA Canada Annual Conference offers fresh perspectives, inspiring ideas and actionable insights on strategic topics presented by visionary thought leaders and pundits. Come away with knowledge on how to thrive in disruption, differentiate from the crowd, and win with your customers — all presented from a distinctly Canadian perspective.</w:t>
      </w:r>
      <w:r>
        <w:t xml:space="preserve"> Learn more or register </w:t>
      </w:r>
      <w:hyperlink r:id="rId138" w:history="1">
        <w:r w:rsidRPr="00613CDE">
          <w:rPr>
            <w:rStyle w:val="Hyperlink"/>
          </w:rPr>
          <w:t>here</w:t>
        </w:r>
      </w:hyperlink>
      <w:r>
        <w:t xml:space="preserve">. </w:t>
      </w:r>
    </w:p>
    <w:p w14:paraId="49E2D746" w14:textId="77777777" w:rsidR="00ED5B2A" w:rsidRDefault="00ED5B2A" w:rsidP="004D025E"/>
    <w:p w14:paraId="084EA867" w14:textId="33B88C15" w:rsidR="004D025E" w:rsidRPr="004D025E" w:rsidRDefault="004D025E" w:rsidP="004D025E">
      <w:pPr>
        <w:rPr>
          <w:b/>
          <w:bCs/>
        </w:rPr>
      </w:pPr>
      <w:hyperlink r:id="rId139" w:history="1">
        <w:r w:rsidRPr="005C4E53">
          <w:rPr>
            <w:rStyle w:val="Hyperlink"/>
            <w:b/>
            <w:bCs/>
          </w:rPr>
          <w:t>Digital Transformation in Canadian Workplace Benefits</w:t>
        </w:r>
      </w:hyperlink>
    </w:p>
    <w:p w14:paraId="114EA417" w14:textId="77777777" w:rsidR="004D025E" w:rsidRPr="004D025E" w:rsidRDefault="004D025E" w:rsidP="004D025E">
      <w:r w:rsidRPr="004D025E">
        <w:t>How are Canadian workplace benefits carriers investing in digital transformation?</w:t>
      </w:r>
    </w:p>
    <w:p w14:paraId="08A41226" w14:textId="77777777" w:rsidR="004D025E" w:rsidRDefault="004D025E" w:rsidP="00202884"/>
    <w:p w14:paraId="7780E1A4" w14:textId="3994483D" w:rsidR="00202884" w:rsidRDefault="00202884" w:rsidP="00202884">
      <w:pPr>
        <w:rPr>
          <w:rFonts w:asciiTheme="minorHAnsi" w:hAnsiTheme="minorHAnsi" w:cstheme="minorHAnsi"/>
          <w:b/>
        </w:rPr>
      </w:pPr>
      <w:hyperlink r:id="rId140" w:history="1">
        <w:r w:rsidRPr="00E01841">
          <w:rPr>
            <w:rStyle w:val="Hyperlink"/>
            <w:rFonts w:asciiTheme="minorHAnsi" w:hAnsiTheme="minorHAnsi" w:cstheme="minorHAnsi"/>
            <w:b/>
          </w:rPr>
          <w:t>2023 Canadian Life Insurance Barometer</w:t>
        </w:r>
      </w:hyperlink>
    </w:p>
    <w:p w14:paraId="107AB088" w14:textId="54DB821A" w:rsidR="00D11C9A" w:rsidRDefault="00202884" w:rsidP="00002249">
      <w:r w:rsidRPr="00D11C9A">
        <w:rPr>
          <w:rFonts w:asciiTheme="minorHAnsi" w:hAnsiTheme="minorHAnsi" w:cstheme="minorHAnsi"/>
          <w:bCs/>
        </w:rPr>
        <w:t xml:space="preserve">This study tracks the perceptions, attitudes, and behaviors of consumers in Canada, with a particular focus on life insurance. </w:t>
      </w:r>
      <w:r w:rsidR="000876F4" w:rsidRPr="00B913D9">
        <w:t>The debut release</w:t>
      </w:r>
      <w:r w:rsidR="000876F4">
        <w:t xml:space="preserve"> of the Canadian Insurance Barometer</w:t>
      </w:r>
      <w:r w:rsidR="000876F4" w:rsidRPr="00B913D9">
        <w:t xml:space="preserve"> finds that 57</w:t>
      </w:r>
      <w:r w:rsidR="005977DF">
        <w:t xml:space="preserve"> percent</w:t>
      </w:r>
      <w:r w:rsidR="000876F4" w:rsidRPr="00B913D9">
        <w:t xml:space="preserve"> of Canadians self-reported owning some type of life insurance coverage.</w:t>
      </w:r>
      <w:r w:rsidR="000876F4">
        <w:t xml:space="preserve"> </w:t>
      </w:r>
    </w:p>
    <w:p w14:paraId="65D3F042" w14:textId="77777777" w:rsidR="00202884" w:rsidRPr="00B63DC1" w:rsidRDefault="00202884" w:rsidP="00202884">
      <w:pPr>
        <w:rPr>
          <w:rFonts w:asciiTheme="minorHAnsi" w:hAnsiTheme="minorHAnsi" w:cstheme="minorHAnsi"/>
          <w:b/>
          <w:color w:val="00B0F0"/>
        </w:rPr>
      </w:pPr>
      <w:r w:rsidRPr="00B63DC1">
        <w:rPr>
          <w:rFonts w:asciiTheme="minorHAnsi" w:hAnsiTheme="minorHAnsi" w:cstheme="minorHAnsi"/>
          <w:b/>
          <w:color w:val="00B0F0"/>
        </w:rPr>
        <w:t xml:space="preserve">Related Resources: </w:t>
      </w:r>
    </w:p>
    <w:p w14:paraId="0EB50F03" w14:textId="77777777" w:rsidR="00202884" w:rsidRPr="00B63DC1" w:rsidRDefault="00202884" w:rsidP="00E76B22">
      <w:pPr>
        <w:pStyle w:val="ListParagraph"/>
        <w:numPr>
          <w:ilvl w:val="0"/>
          <w:numId w:val="2"/>
        </w:numPr>
        <w:rPr>
          <w:rStyle w:val="Hyperlink"/>
          <w:b/>
          <w:bCs/>
          <w:color w:val="auto"/>
          <w:u w:val="none"/>
        </w:rPr>
      </w:pPr>
      <w:hyperlink r:id="rId141" w:history="1">
        <w:r w:rsidRPr="00B63DC1">
          <w:rPr>
            <w:rStyle w:val="Hyperlink"/>
            <w:b/>
            <w:bCs/>
          </w:rPr>
          <w:t>Securing Tomorrow: Life Insurance and the Connected Consumer</w:t>
        </w:r>
      </w:hyperlink>
    </w:p>
    <w:p w14:paraId="4D3ED089" w14:textId="77777777" w:rsidR="00202884" w:rsidRPr="00B63DC1" w:rsidRDefault="00202884" w:rsidP="00E76B22">
      <w:pPr>
        <w:pStyle w:val="ListParagraph"/>
        <w:numPr>
          <w:ilvl w:val="0"/>
          <w:numId w:val="2"/>
        </w:numPr>
        <w:rPr>
          <w:rStyle w:val="Hyperlink"/>
          <w:b/>
          <w:bCs/>
          <w:color w:val="auto"/>
          <w:u w:val="none"/>
        </w:rPr>
      </w:pPr>
      <w:r>
        <w:rPr>
          <w:b/>
          <w:bCs/>
        </w:rPr>
        <w:t xml:space="preserve">Webinar: </w:t>
      </w:r>
      <w:hyperlink r:id="rId142" w:history="1">
        <w:r w:rsidRPr="0096513F">
          <w:rPr>
            <w:rStyle w:val="Hyperlink"/>
            <w:rFonts w:cstheme="minorHAnsi"/>
            <w:b/>
            <w:bCs/>
          </w:rPr>
          <w:t>Canadian Insurance Barometer Webinar</w:t>
        </w:r>
      </w:hyperlink>
    </w:p>
    <w:p w14:paraId="57856332" w14:textId="4E698B4B" w:rsidR="00202884" w:rsidRPr="00A42772" w:rsidRDefault="00202884" w:rsidP="00202884">
      <w:pPr>
        <w:rPr>
          <w:rFonts w:asciiTheme="minorHAnsi" w:hAnsiTheme="minorHAnsi" w:cstheme="minorHAnsi"/>
          <w:color w:val="00B050"/>
        </w:rPr>
      </w:pPr>
      <w:hyperlink r:id="rId143" w:history="1">
        <w:r w:rsidRPr="0005132D">
          <w:rPr>
            <w:rStyle w:val="Hyperlink"/>
            <w:rFonts w:asciiTheme="minorHAnsi" w:hAnsiTheme="minorHAnsi" w:cstheme="minorHAnsi"/>
            <w:b/>
            <w:bCs/>
            <w:color w:val="0070C0"/>
            <w:bdr w:val="none" w:sz="0" w:space="0" w:color="auto" w:frame="1"/>
          </w:rPr>
          <w:t>2023 Retirement Investors in Canada</w:t>
        </w:r>
      </w:hyperlink>
      <w:r w:rsidRPr="0005132D">
        <w:rPr>
          <w:rFonts w:asciiTheme="minorHAnsi" w:hAnsiTheme="minorHAnsi" w:cstheme="minorHAnsi"/>
          <w:b/>
          <w:bCs/>
          <w:color w:val="0070C0"/>
          <w:bdr w:val="none" w:sz="0" w:space="0" w:color="auto" w:frame="1"/>
        </w:rPr>
        <w:t> </w:t>
      </w:r>
    </w:p>
    <w:p w14:paraId="333B55D3" w14:textId="77777777" w:rsidR="00202884" w:rsidRDefault="00202884" w:rsidP="00202884">
      <w:pPr>
        <w:rPr>
          <w:rFonts w:asciiTheme="minorHAnsi" w:hAnsiTheme="minorHAnsi" w:cstheme="minorHAnsi"/>
          <w:b/>
          <w:bCs/>
          <w:bdr w:val="none" w:sz="0" w:space="0" w:color="auto" w:frame="1"/>
        </w:rPr>
      </w:pPr>
      <w:r w:rsidRPr="0005132D">
        <w:rPr>
          <w:rFonts w:asciiTheme="minorHAnsi" w:hAnsiTheme="minorHAnsi" w:cstheme="minorHAnsi"/>
          <w:bdr w:val="none" w:sz="0" w:space="0" w:color="auto" w:frame="1"/>
        </w:rPr>
        <w:t>This edition of LIMRA’s Retirement Investors Survey is designed to address business issues relevant to our membership. Learn about the perceptions, attitudes, behaviors, and financial condition</w:t>
      </w:r>
      <w:r>
        <w:rPr>
          <w:rFonts w:asciiTheme="minorHAnsi" w:hAnsiTheme="minorHAnsi" w:cstheme="minorHAnsi"/>
          <w:bdr w:val="none" w:sz="0" w:space="0" w:color="auto" w:frame="1"/>
        </w:rPr>
        <w:t>s</w:t>
      </w:r>
      <w:r w:rsidRPr="0005132D">
        <w:rPr>
          <w:rFonts w:asciiTheme="minorHAnsi" w:hAnsiTheme="minorHAnsi" w:cstheme="minorHAnsi"/>
          <w:bdr w:val="none" w:sz="0" w:space="0" w:color="auto" w:frame="1"/>
        </w:rPr>
        <w:t xml:space="preserve"> of retirees and non-retired workers in Canada.</w:t>
      </w:r>
      <w:r w:rsidRPr="0005132D">
        <w:rPr>
          <w:rFonts w:asciiTheme="minorHAnsi" w:hAnsiTheme="minorHAnsi" w:cstheme="minorHAnsi"/>
          <w:b/>
          <w:bCs/>
          <w:bdr w:val="none" w:sz="0" w:space="0" w:color="auto" w:frame="1"/>
        </w:rPr>
        <w:t> </w:t>
      </w:r>
    </w:p>
    <w:p w14:paraId="06583F45" w14:textId="77777777" w:rsidR="00202884" w:rsidRDefault="00202884" w:rsidP="00202884">
      <w:pPr>
        <w:rPr>
          <w:b/>
        </w:rPr>
      </w:pPr>
    </w:p>
    <w:p w14:paraId="027FF5B7" w14:textId="77777777" w:rsidR="00202884" w:rsidRPr="00D76F1A" w:rsidRDefault="00202884" w:rsidP="00202884">
      <w:pPr>
        <w:rPr>
          <w:rStyle w:val="Hyperlink"/>
          <w:rFonts w:cstheme="minorHAnsi"/>
          <w:b/>
          <w:bCs/>
        </w:rPr>
      </w:pPr>
      <w:r>
        <w:rPr>
          <w:b/>
        </w:rPr>
        <w:fldChar w:fldCharType="begin"/>
      </w:r>
      <w:r>
        <w:rPr>
          <w:b/>
        </w:rPr>
        <w:instrText>HYPERLINK "https://www.limra.com/en/research/benchmarks/canadian-sales-force-and-retention/?utm_source=cxocommitteestudygroupemail&amp;utm_medium=email"</w:instrText>
      </w:r>
      <w:r>
        <w:rPr>
          <w:b/>
        </w:rPr>
      </w:r>
      <w:r>
        <w:rPr>
          <w:b/>
        </w:rPr>
        <w:fldChar w:fldCharType="separate"/>
      </w:r>
      <w:r w:rsidRPr="00D76F1A">
        <w:rPr>
          <w:rStyle w:val="Hyperlink"/>
          <w:b/>
        </w:rPr>
        <w:t>Canadian Sales Force and Retention</w:t>
      </w:r>
    </w:p>
    <w:p w14:paraId="53443067" w14:textId="0C437241" w:rsidR="00B44306" w:rsidRDefault="00202884" w:rsidP="00202884">
      <w:pPr>
        <w:rPr>
          <w:color w:val="00B0F0"/>
        </w:rPr>
      </w:pPr>
      <w:r>
        <w:rPr>
          <w:b/>
        </w:rPr>
        <w:fldChar w:fldCharType="end"/>
      </w:r>
      <w:r w:rsidRPr="00691135">
        <w:rPr>
          <w:rFonts w:cstheme="minorHAnsi"/>
          <w:color w:val="35424A"/>
          <w:shd w:val="clear" w:color="auto" w:fill="FFFFFF"/>
        </w:rPr>
        <w:t>This annual survey tracks the number of career agents and retention by gender and agent experience at time of hire. Some of the key metrics include agent retention, turnover rate, and distribution of agents by tenure</w:t>
      </w:r>
      <w:r>
        <w:rPr>
          <w:rFonts w:ascii="Arial" w:hAnsi="Arial" w:cs="Arial"/>
          <w:color w:val="35424A"/>
          <w:shd w:val="clear" w:color="auto" w:fill="FFFFFF"/>
        </w:rPr>
        <w:t>.</w:t>
      </w:r>
    </w:p>
    <w:p w14:paraId="6078B15C" w14:textId="77777777" w:rsidR="00B44306" w:rsidRDefault="00B44306" w:rsidP="00202884">
      <w:pPr>
        <w:rPr>
          <w:color w:val="00B0F0"/>
        </w:rPr>
      </w:pPr>
    </w:p>
    <w:p w14:paraId="140B3C48" w14:textId="77777777" w:rsidR="009953EE" w:rsidRDefault="009953EE" w:rsidP="00202884">
      <w:pPr>
        <w:rPr>
          <w:b/>
          <w:bCs/>
          <w:color w:val="00B0F0"/>
        </w:rPr>
      </w:pPr>
    </w:p>
    <w:p w14:paraId="2B39AED9" w14:textId="77777777" w:rsidR="009953EE" w:rsidRDefault="009953EE" w:rsidP="00202884">
      <w:pPr>
        <w:rPr>
          <w:b/>
          <w:bCs/>
          <w:color w:val="00B0F0"/>
        </w:rPr>
      </w:pPr>
    </w:p>
    <w:p w14:paraId="0950B46B" w14:textId="5AA5F1CA" w:rsidR="00202884" w:rsidRDefault="00202884" w:rsidP="00202884">
      <w:r w:rsidRPr="006D0396">
        <w:rPr>
          <w:b/>
          <w:bCs/>
          <w:color w:val="00B0F0"/>
        </w:rPr>
        <w:t>Benchmarks</w:t>
      </w:r>
      <w:r>
        <w:rPr>
          <w:color w:val="00B0F0"/>
        </w:rPr>
        <w:t xml:space="preserve"> </w:t>
      </w:r>
      <w:r w:rsidRPr="001A3F77">
        <w:rPr>
          <w:b/>
          <w:bCs/>
          <w:color w:val="4472C4" w:themeColor="accent5"/>
        </w:rPr>
        <w:t>Canadian Market</w:t>
      </w:r>
    </w:p>
    <w:p w14:paraId="782627B0" w14:textId="77777777" w:rsidR="00202884" w:rsidRDefault="00202884" w:rsidP="00202884">
      <w:r>
        <w:t>View the latest market trends, insurance sales, annuity market sales, and more by visiting the benchmark pages below. Reports are updated quarterly and can be used as a resource with members to inform and guide strategic business decisions.</w:t>
      </w:r>
    </w:p>
    <w:p w14:paraId="6ACD7B54" w14:textId="77777777" w:rsidR="00202884" w:rsidRPr="001A3F77" w:rsidRDefault="00202884" w:rsidP="00E76B22">
      <w:pPr>
        <w:pStyle w:val="ListParagraph"/>
        <w:numPr>
          <w:ilvl w:val="0"/>
          <w:numId w:val="4"/>
        </w:numPr>
        <w:rPr>
          <w:rStyle w:val="Hyperlink"/>
          <w:rFonts w:cstheme="minorHAnsi"/>
        </w:rPr>
      </w:pPr>
      <w:r>
        <w:fldChar w:fldCharType="begin"/>
      </w:r>
      <w:r>
        <w:instrText>HYPERLINK "https://www.limra.com/en/research/benchmarks/canadian-group-life-and-health-insurance-sales/?utm_source=cxocommitteestudygroupemail&amp;utm_medium=email"</w:instrText>
      </w:r>
      <w:r>
        <w:fldChar w:fldCharType="separate"/>
      </w:r>
      <w:r w:rsidRPr="00341D08">
        <w:rPr>
          <w:rStyle w:val="Hyperlink"/>
        </w:rPr>
        <w:t>Canadian Group Life and Health Insurance Sales</w:t>
      </w:r>
    </w:p>
    <w:p w14:paraId="68013109" w14:textId="77777777" w:rsidR="00202884" w:rsidRPr="00341D08" w:rsidRDefault="00202884" w:rsidP="00E76B22">
      <w:pPr>
        <w:pStyle w:val="ListParagraph"/>
        <w:numPr>
          <w:ilvl w:val="0"/>
          <w:numId w:val="4"/>
        </w:numPr>
        <w:rPr>
          <w:rStyle w:val="Hyperlink"/>
        </w:rPr>
      </w:pPr>
      <w:r>
        <w:fldChar w:fldCharType="end"/>
      </w:r>
      <w:r>
        <w:fldChar w:fldCharType="begin"/>
      </w:r>
      <w:r>
        <w:instrText>HYPERLINK "https://www.limra.com/en/research/benchmarks/Canadian-Individual-Critical-Illness-Insurance-Sales/?utm_source=cxocommitteestudygroupemail&amp;utm_medium=email"</w:instrText>
      </w:r>
      <w:r>
        <w:fldChar w:fldCharType="separate"/>
      </w:r>
      <w:r w:rsidRPr="00341D08">
        <w:rPr>
          <w:rStyle w:val="Hyperlink"/>
        </w:rPr>
        <w:t>Canadian Individual Critical Illness Insurance Sales</w:t>
      </w:r>
    </w:p>
    <w:p w14:paraId="10C3194A" w14:textId="77777777" w:rsidR="00202884" w:rsidRPr="00D76F1A" w:rsidRDefault="00202884" w:rsidP="00E76B22">
      <w:pPr>
        <w:pStyle w:val="ListParagraph"/>
        <w:numPr>
          <w:ilvl w:val="0"/>
          <w:numId w:val="4"/>
        </w:numPr>
        <w:rPr>
          <w:rStyle w:val="Hyperlink"/>
        </w:rPr>
      </w:pPr>
      <w:r>
        <w:fldChar w:fldCharType="end"/>
      </w:r>
      <w:r w:rsidRPr="00D76F1A">
        <w:fldChar w:fldCharType="begin"/>
      </w:r>
      <w:r>
        <w:instrText>HYPERLINK "https://www.limra.com/en/research/benchmarks/canadian-individual-life-insurance-sales/?utm_source=cxocommitteestudygroupemail&amp;utm_medium=email"</w:instrText>
      </w:r>
      <w:r w:rsidRPr="00D76F1A">
        <w:fldChar w:fldCharType="separate"/>
      </w:r>
      <w:r w:rsidRPr="00D76F1A">
        <w:rPr>
          <w:rStyle w:val="Hyperlink"/>
        </w:rPr>
        <w:t>Canadian Individual Life Insurance Sales</w:t>
      </w:r>
    </w:p>
    <w:p w14:paraId="27ADD864" w14:textId="77777777" w:rsidR="00202884" w:rsidRPr="00341D08" w:rsidRDefault="00202884" w:rsidP="00E76B22">
      <w:pPr>
        <w:pStyle w:val="ListParagraph"/>
        <w:numPr>
          <w:ilvl w:val="0"/>
          <w:numId w:val="4"/>
        </w:numPr>
        <w:rPr>
          <w:rStyle w:val="Hyperlink"/>
          <w:rFonts w:cstheme="minorHAnsi"/>
          <w:shd w:val="clear" w:color="auto" w:fill="FFFFFF"/>
        </w:rPr>
      </w:pPr>
      <w:r w:rsidRPr="00D76F1A">
        <w:fldChar w:fldCharType="end"/>
      </w:r>
      <w:r>
        <w:fldChar w:fldCharType="begin"/>
      </w:r>
      <w:r>
        <w:instrText>HYPERLINK "https://www.limra.com/en/research/benchmarks/canadian-individual-annuity-sales/?utm_source=cxocommitteestudygroupemail&amp;utm_medium=email"</w:instrText>
      </w:r>
      <w:r>
        <w:fldChar w:fldCharType="separate"/>
      </w:r>
      <w:r w:rsidRPr="00341D08">
        <w:rPr>
          <w:rStyle w:val="Hyperlink"/>
        </w:rPr>
        <w:t>Canadian Individual Annuities</w:t>
      </w:r>
    </w:p>
    <w:p w14:paraId="0D8E9DCE" w14:textId="454BC508" w:rsidR="00556556" w:rsidRDefault="00202884" w:rsidP="00E76B22">
      <w:pPr>
        <w:pStyle w:val="ListParagraph"/>
        <w:numPr>
          <w:ilvl w:val="0"/>
          <w:numId w:val="4"/>
        </w:numPr>
      </w:pPr>
      <w:r>
        <w:fldChar w:fldCharType="end"/>
      </w:r>
      <w:hyperlink r:id="rId144" w:history="1">
        <w:r w:rsidRPr="00556556">
          <w:rPr>
            <w:rStyle w:val="Hyperlink"/>
          </w:rPr>
          <w:t>The Canadian Pension Market</w:t>
        </w:r>
      </w:hyperlink>
      <w:r w:rsidR="00556556" w:rsidRPr="00556556">
        <w:t xml:space="preserve"> </w:t>
      </w:r>
    </w:p>
    <w:p w14:paraId="3C3A0EA1" w14:textId="05F39EFC" w:rsidR="00613CDE" w:rsidRPr="00613CDE" w:rsidRDefault="00613CDE" w:rsidP="00613CDE"/>
    <w:p w14:paraId="7B7C4808" w14:textId="77777777" w:rsidR="00613CDE" w:rsidRPr="00613CDE" w:rsidRDefault="00613CDE" w:rsidP="00613CDE">
      <w:pPr>
        <w:rPr>
          <w:b/>
          <w:bCs/>
        </w:rPr>
      </w:pPr>
    </w:p>
    <w:p w14:paraId="21AC6698" w14:textId="4FEC1ADA" w:rsidR="00202884" w:rsidRDefault="00556556" w:rsidP="00556556">
      <w:pPr>
        <w:pStyle w:val="Heading2"/>
        <w:rPr>
          <w:color w:val="ED7D31" w:themeColor="accent2"/>
        </w:rPr>
      </w:pPr>
      <w:r w:rsidRPr="00E37D37">
        <w:rPr>
          <w:color w:val="ED7D31" w:themeColor="accent2"/>
        </w:rPr>
        <w:t xml:space="preserve">Artificial </w:t>
      </w:r>
      <w:r w:rsidRPr="00A75C9A">
        <w:rPr>
          <w:color w:val="ED7D31" w:themeColor="accent2"/>
        </w:rPr>
        <w:t>Intelligence</w:t>
      </w:r>
    </w:p>
    <w:p w14:paraId="65B8FD05" w14:textId="77777777" w:rsidR="00863D64" w:rsidRPr="00863D64" w:rsidRDefault="00863D64" w:rsidP="00863D64">
      <w:pPr>
        <w:rPr>
          <w:rFonts w:asciiTheme="minorHAnsi" w:hAnsiTheme="minorHAnsi" w:cstheme="minorHAnsi"/>
          <w:b/>
          <w:bCs/>
        </w:rPr>
      </w:pPr>
      <w:r w:rsidRPr="00863D64">
        <w:rPr>
          <w:rFonts w:asciiTheme="minorHAnsi" w:hAnsiTheme="minorHAnsi" w:cstheme="minorHAnsi"/>
          <w:b/>
          <w:bCs/>
        </w:rPr>
        <w:t xml:space="preserve">Artificial Intelligence Tools and Resources </w:t>
      </w:r>
    </w:p>
    <w:p w14:paraId="04CF8A3A" w14:textId="77777777" w:rsidR="00863D64" w:rsidRPr="00863D64" w:rsidRDefault="00863D64" w:rsidP="00863D64">
      <w:pPr>
        <w:rPr>
          <w:rFonts w:asciiTheme="minorHAnsi" w:hAnsiTheme="minorHAnsi" w:cstheme="minorHAnsi"/>
        </w:rPr>
      </w:pPr>
      <w:r w:rsidRPr="00863D64">
        <w:rPr>
          <w:rFonts w:asciiTheme="minorHAnsi" w:hAnsiTheme="minorHAnsi" w:cstheme="minorHAnsi"/>
        </w:rPr>
        <w:t xml:space="preserve">The LIMRA and LOMA AI Governance Group (AIGG) continues to lead efforts to help life insurance companies safely and effectively implement AI into their business. Tools and resources recently created include: </w:t>
      </w:r>
    </w:p>
    <w:p w14:paraId="28F68BA5" w14:textId="77777777" w:rsidR="00863D64" w:rsidRPr="00863D64" w:rsidRDefault="00863D64" w:rsidP="00863D64">
      <w:pPr>
        <w:pStyle w:val="ListParagraph"/>
        <w:numPr>
          <w:ilvl w:val="0"/>
          <w:numId w:val="9"/>
        </w:numPr>
        <w:spacing w:after="0" w:line="240" w:lineRule="auto"/>
        <w:rPr>
          <w:rFonts w:asciiTheme="minorHAnsi" w:hAnsiTheme="minorHAnsi" w:cstheme="minorHAnsi"/>
        </w:rPr>
      </w:pPr>
      <w:hyperlink r:id="rId145" w:history="1">
        <w:r w:rsidRPr="00863D64">
          <w:rPr>
            <w:rStyle w:val="Hyperlink"/>
            <w:rFonts w:asciiTheme="minorHAnsi" w:hAnsiTheme="minorHAnsi" w:cstheme="minorHAnsi"/>
          </w:rPr>
          <w:t>AI Impact Assessment Framework (Executive Summary)</w:t>
        </w:r>
      </w:hyperlink>
      <w:r w:rsidRPr="00863D64">
        <w:rPr>
          <w:rFonts w:asciiTheme="minorHAnsi" w:hAnsiTheme="minorHAnsi" w:cstheme="minorHAnsi"/>
        </w:rPr>
        <w:t xml:space="preserve">: Identify which tasks and roles are most likely to be impacted as an AI initiative is launched. </w:t>
      </w:r>
    </w:p>
    <w:p w14:paraId="1557F1BD" w14:textId="77777777" w:rsidR="00863D64" w:rsidRPr="00863D64" w:rsidRDefault="00863D64" w:rsidP="00863D64">
      <w:pPr>
        <w:pStyle w:val="ListParagraph"/>
        <w:numPr>
          <w:ilvl w:val="0"/>
          <w:numId w:val="9"/>
        </w:numPr>
        <w:spacing w:after="0" w:line="240" w:lineRule="auto"/>
        <w:rPr>
          <w:rFonts w:asciiTheme="minorHAnsi" w:hAnsiTheme="minorHAnsi" w:cstheme="minorHAnsi"/>
        </w:rPr>
      </w:pPr>
      <w:hyperlink r:id="rId146" w:anchor="additional_templates_and_resources" w:history="1">
        <w:r w:rsidRPr="00863D64">
          <w:rPr>
            <w:rStyle w:val="Hyperlink"/>
            <w:rFonts w:asciiTheme="minorHAnsi" w:hAnsiTheme="minorHAnsi" w:cstheme="minorHAnsi"/>
          </w:rPr>
          <w:t>AI-Driven Jobs Transformation Template</w:t>
        </w:r>
      </w:hyperlink>
      <w:r w:rsidRPr="00863D64">
        <w:rPr>
          <w:rFonts w:asciiTheme="minorHAnsi" w:hAnsiTheme="minorHAnsi" w:cstheme="minorHAnsi"/>
        </w:rPr>
        <w:t xml:space="preserve">: Identify roles most likely to be transformed by AI and GenAI. </w:t>
      </w:r>
    </w:p>
    <w:p w14:paraId="69E1AD5C" w14:textId="77777777" w:rsidR="00863D64" w:rsidRPr="00863D64" w:rsidRDefault="00863D64" w:rsidP="00863D64">
      <w:pPr>
        <w:pStyle w:val="ListParagraph"/>
        <w:numPr>
          <w:ilvl w:val="0"/>
          <w:numId w:val="9"/>
        </w:numPr>
        <w:spacing w:after="0" w:line="240" w:lineRule="auto"/>
        <w:rPr>
          <w:rFonts w:asciiTheme="minorHAnsi" w:hAnsiTheme="minorHAnsi" w:cstheme="minorHAnsi"/>
        </w:rPr>
      </w:pPr>
      <w:hyperlink r:id="rId147" w:anchor="additional_templates_and_resources" w:history="1">
        <w:r w:rsidRPr="00863D64">
          <w:rPr>
            <w:rStyle w:val="Hyperlink"/>
            <w:rFonts w:asciiTheme="minorHAnsi" w:hAnsiTheme="minorHAnsi" w:cstheme="minorHAnsi"/>
          </w:rPr>
          <w:t>Corporate AI Governance Policy</w:t>
        </w:r>
      </w:hyperlink>
      <w:r w:rsidRPr="00863D64">
        <w:rPr>
          <w:rFonts w:asciiTheme="minorHAnsi" w:hAnsiTheme="minorHAnsi" w:cstheme="minorHAnsi"/>
        </w:rPr>
        <w:t xml:space="preserve">: Establish ethical and secure standards for the adoption, use, and management of AI technologies within your organization. </w:t>
      </w:r>
    </w:p>
    <w:p w14:paraId="11C48A20" w14:textId="77777777" w:rsidR="00863D64" w:rsidRPr="00863D64" w:rsidRDefault="00863D64" w:rsidP="00863D64">
      <w:pPr>
        <w:pStyle w:val="ListParagraph"/>
        <w:numPr>
          <w:ilvl w:val="0"/>
          <w:numId w:val="9"/>
        </w:numPr>
        <w:spacing w:after="0" w:line="240" w:lineRule="auto"/>
        <w:rPr>
          <w:rFonts w:asciiTheme="minorHAnsi" w:hAnsiTheme="minorHAnsi" w:cstheme="minorHAnsi"/>
        </w:rPr>
      </w:pPr>
      <w:hyperlink r:id="rId148" w:anchor="additional_templates_and_resources" w:history="1">
        <w:r w:rsidRPr="00863D64">
          <w:rPr>
            <w:rStyle w:val="Hyperlink"/>
            <w:rFonts w:asciiTheme="minorHAnsi" w:hAnsiTheme="minorHAnsi" w:cstheme="minorHAnsi"/>
          </w:rPr>
          <w:t>AI Code Generation Tools — Value Drivers</w:t>
        </w:r>
      </w:hyperlink>
      <w:r w:rsidRPr="00863D64">
        <w:rPr>
          <w:rFonts w:asciiTheme="minorHAnsi" w:hAnsiTheme="minorHAnsi" w:cstheme="minorHAnsi"/>
        </w:rPr>
        <w:t>: AI-based code generation tools (AICGTs) are transforming IT within the insurance industry. This whitepaper discusses how these tools provide a solid starting point and can integrate seamlessly with existing development practices.</w:t>
      </w:r>
    </w:p>
    <w:p w14:paraId="3BF3B016" w14:textId="77777777" w:rsidR="00863D64" w:rsidRPr="00863D64" w:rsidRDefault="00863D64" w:rsidP="00863D64">
      <w:pPr>
        <w:pStyle w:val="ListParagraph"/>
        <w:numPr>
          <w:ilvl w:val="0"/>
          <w:numId w:val="9"/>
        </w:numPr>
        <w:spacing w:after="0" w:line="240" w:lineRule="auto"/>
        <w:rPr>
          <w:rFonts w:asciiTheme="minorHAnsi" w:hAnsiTheme="minorHAnsi" w:cstheme="minorHAnsi"/>
        </w:rPr>
      </w:pPr>
      <w:hyperlink r:id="rId149" w:anchor="genai_use_policy" w:history="1">
        <w:r w:rsidRPr="00863D64">
          <w:rPr>
            <w:rStyle w:val="Hyperlink"/>
            <w:rFonts w:asciiTheme="minorHAnsi" w:hAnsiTheme="minorHAnsi" w:cstheme="minorHAnsi"/>
          </w:rPr>
          <w:t>GenAI Use Policy</w:t>
        </w:r>
      </w:hyperlink>
      <w:r w:rsidRPr="00863D64">
        <w:rPr>
          <w:rFonts w:asciiTheme="minorHAnsi" w:hAnsiTheme="minorHAnsi" w:cstheme="minorHAnsi"/>
        </w:rPr>
        <w:t>: Set clear guidelines for ethical and lawful use of GenAI tools by employees, contractors, and third parties. </w:t>
      </w:r>
    </w:p>
    <w:p w14:paraId="0EB71A41" w14:textId="77777777" w:rsidR="00863D64" w:rsidRPr="00863D64" w:rsidRDefault="00863D64" w:rsidP="00863D64">
      <w:pPr>
        <w:pStyle w:val="ListParagraph"/>
        <w:numPr>
          <w:ilvl w:val="0"/>
          <w:numId w:val="9"/>
        </w:numPr>
        <w:spacing w:after="0" w:line="240" w:lineRule="auto"/>
        <w:rPr>
          <w:rFonts w:asciiTheme="minorHAnsi" w:hAnsiTheme="minorHAnsi" w:cstheme="minorHAnsi"/>
        </w:rPr>
      </w:pPr>
      <w:hyperlink r:id="rId150" w:anchor="cost_benefit_analysis:_turnkey_templates_&amp;_strategic_guides" w:history="1">
        <w:r w:rsidRPr="00863D64">
          <w:rPr>
            <w:rStyle w:val="Hyperlink"/>
            <w:rFonts w:asciiTheme="minorHAnsi" w:hAnsiTheme="minorHAnsi" w:cstheme="minorHAnsi"/>
          </w:rPr>
          <w:t>Cost Benefit Analysis: Turnkey Templates and Strategic Guides</w:t>
        </w:r>
      </w:hyperlink>
      <w:r w:rsidRPr="00863D64">
        <w:rPr>
          <w:rFonts w:asciiTheme="minorHAnsi" w:hAnsiTheme="minorHAnsi" w:cstheme="minorHAnsi"/>
        </w:rPr>
        <w:t xml:space="preserve">: Build your cost benefits </w:t>
      </w:r>
      <w:proofErr w:type="gramStart"/>
      <w:r w:rsidRPr="00863D64">
        <w:rPr>
          <w:rFonts w:asciiTheme="minorHAnsi" w:hAnsiTheme="minorHAnsi" w:cstheme="minorHAnsi"/>
        </w:rPr>
        <w:t>analyses</w:t>
      </w:r>
      <w:proofErr w:type="gramEnd"/>
      <w:r w:rsidRPr="00863D64">
        <w:rPr>
          <w:rFonts w:asciiTheme="minorHAnsi" w:hAnsiTheme="minorHAnsi" w:cstheme="minorHAnsi"/>
        </w:rPr>
        <w:t xml:space="preserve"> on GenAI, traditional AI built in-house, and traditional AI with a third-party vendor. </w:t>
      </w:r>
    </w:p>
    <w:p w14:paraId="2176F66C" w14:textId="77777777" w:rsidR="00863D64" w:rsidRPr="00D66D1B" w:rsidRDefault="00863D64" w:rsidP="00863D64">
      <w:pPr>
        <w:rPr>
          <w:rFonts w:asciiTheme="minorHAnsi" w:hAnsiTheme="minorHAnsi" w:cstheme="minorHAnsi"/>
        </w:rPr>
      </w:pPr>
      <w:r w:rsidRPr="00863D64">
        <w:rPr>
          <w:rFonts w:asciiTheme="minorHAnsi" w:hAnsiTheme="minorHAnsi" w:cstheme="minorHAnsi"/>
        </w:rPr>
        <w:t xml:space="preserve">View research, whitepapers, infographics, podcasts, webinars and other thought leadership resources on the dedicated </w:t>
      </w:r>
      <w:hyperlink r:id="rId151" w:history="1">
        <w:r w:rsidRPr="00863D64">
          <w:rPr>
            <w:rStyle w:val="Hyperlink"/>
            <w:rFonts w:asciiTheme="minorHAnsi" w:hAnsiTheme="minorHAnsi" w:cstheme="minorHAnsi"/>
          </w:rPr>
          <w:t>Artificial Intelligence (AI) webpage</w:t>
        </w:r>
      </w:hyperlink>
      <w:r w:rsidRPr="00863D64">
        <w:rPr>
          <w:rFonts w:asciiTheme="minorHAnsi" w:hAnsiTheme="minorHAnsi" w:cstheme="minorHAnsi"/>
        </w:rPr>
        <w:t>.</w:t>
      </w:r>
      <w:r w:rsidRPr="00D66D1B">
        <w:rPr>
          <w:rFonts w:asciiTheme="minorHAnsi" w:hAnsiTheme="minorHAnsi" w:cstheme="minorHAnsi"/>
        </w:rPr>
        <w:t xml:space="preserve"> </w:t>
      </w:r>
    </w:p>
    <w:p w14:paraId="7054B084" w14:textId="77777777" w:rsidR="003C78E5" w:rsidRDefault="003C78E5" w:rsidP="00E37D37">
      <w:pPr>
        <w:rPr>
          <w:rFonts w:asciiTheme="minorHAnsi" w:hAnsiTheme="minorHAnsi" w:cstheme="minorHAnsi"/>
          <w:b/>
          <w:bCs/>
          <w:color w:val="00B0F0"/>
        </w:rPr>
      </w:pPr>
    </w:p>
    <w:p w14:paraId="4A408427" w14:textId="76BD8D66" w:rsidR="003C78E5" w:rsidRPr="003C78E5" w:rsidRDefault="003C78E5" w:rsidP="00E37D37">
      <w:pPr>
        <w:rPr>
          <w:rFonts w:asciiTheme="minorHAnsi" w:hAnsiTheme="minorHAnsi" w:cstheme="minorHAnsi"/>
          <w:b/>
          <w:bCs/>
          <w:color w:val="ED7D31" w:themeColor="accent2"/>
        </w:rPr>
      </w:pPr>
      <w:r w:rsidRPr="003C78E5">
        <w:rPr>
          <w:rFonts w:asciiTheme="minorHAnsi" w:hAnsiTheme="minorHAnsi" w:cstheme="minorHAnsi"/>
          <w:b/>
          <w:bCs/>
          <w:color w:val="ED7D31" w:themeColor="accent2"/>
        </w:rPr>
        <w:lastRenderedPageBreak/>
        <w:t xml:space="preserve">Research </w:t>
      </w:r>
    </w:p>
    <w:p w14:paraId="2597D0C0" w14:textId="47511B78" w:rsidR="009C3948" w:rsidRDefault="009C3948" w:rsidP="00E37D37">
      <w:pPr>
        <w:rPr>
          <w:rFonts w:asciiTheme="minorHAnsi" w:hAnsiTheme="minorHAnsi" w:cstheme="minorHAnsi"/>
          <w:b/>
          <w:bCs/>
        </w:rPr>
      </w:pPr>
      <w:hyperlink r:id="rId152" w:history="1">
        <w:r w:rsidRPr="009C3948">
          <w:rPr>
            <w:rStyle w:val="Hyperlink"/>
            <w:rFonts w:asciiTheme="minorHAnsi" w:hAnsiTheme="minorHAnsi" w:cstheme="minorHAnsi"/>
            <w:b/>
            <w:bCs/>
          </w:rPr>
          <w:t>AI and Annuities: In Brief</w:t>
        </w:r>
      </w:hyperlink>
    </w:p>
    <w:p w14:paraId="7C59AE74" w14:textId="0F945C0E" w:rsidR="00D938B0" w:rsidRDefault="009C3948" w:rsidP="00E37D37">
      <w:pPr>
        <w:rPr>
          <w:rFonts w:asciiTheme="minorHAnsi" w:hAnsiTheme="minorHAnsi" w:cstheme="minorHAnsi"/>
        </w:rPr>
      </w:pPr>
      <w:r>
        <w:rPr>
          <w:rFonts w:asciiTheme="minorHAnsi" w:hAnsiTheme="minorHAnsi" w:cstheme="minorHAnsi"/>
        </w:rPr>
        <w:t>How are insurers using generative artificial intelligence to improve the effectiveness of their annuity marketing and distribution?</w:t>
      </w:r>
    </w:p>
    <w:p w14:paraId="278FAF39" w14:textId="77777777" w:rsidR="00D938B0" w:rsidRDefault="00D938B0" w:rsidP="00E37D37">
      <w:pPr>
        <w:rPr>
          <w:rFonts w:asciiTheme="minorHAnsi" w:hAnsiTheme="minorHAnsi" w:cstheme="minorHAnsi"/>
        </w:rPr>
      </w:pPr>
    </w:p>
    <w:p w14:paraId="20678AF6" w14:textId="1B7EDDA3" w:rsidR="002B2EE2" w:rsidRDefault="002B2EE2" w:rsidP="00E37D37">
      <w:pPr>
        <w:rPr>
          <w:rFonts w:asciiTheme="minorHAnsi" w:hAnsiTheme="minorHAnsi" w:cstheme="minorHAnsi"/>
          <w:b/>
          <w:bCs/>
        </w:rPr>
      </w:pPr>
      <w:hyperlink r:id="rId153" w:history="1">
        <w:r w:rsidRPr="002B2EE2">
          <w:rPr>
            <w:rStyle w:val="Hyperlink"/>
            <w:rFonts w:asciiTheme="minorHAnsi" w:hAnsiTheme="minorHAnsi" w:cstheme="minorHAnsi"/>
            <w:b/>
            <w:bCs/>
          </w:rPr>
          <w:t>2024 GenAI Insurance Trends</w:t>
        </w:r>
      </w:hyperlink>
    </w:p>
    <w:p w14:paraId="0CD56A97" w14:textId="23980B6F" w:rsidR="00A8640A" w:rsidRPr="00142B48" w:rsidRDefault="002B2EE2" w:rsidP="00142B48">
      <w:pPr>
        <w:rPr>
          <w:rFonts w:asciiTheme="minorHAnsi" w:hAnsiTheme="minorHAnsi" w:cstheme="minorHAnsi"/>
        </w:rPr>
      </w:pPr>
      <w:r>
        <w:rPr>
          <w:rFonts w:asciiTheme="minorHAnsi" w:hAnsiTheme="minorHAnsi" w:cstheme="minorHAnsi"/>
        </w:rPr>
        <w:t>Learn about five key GenAI trends influencing the financial services industry.</w:t>
      </w:r>
      <w:r w:rsidR="00142B48">
        <w:rPr>
          <w:rFonts w:asciiTheme="minorHAnsi" w:hAnsiTheme="minorHAnsi" w:cstheme="minorHAnsi"/>
        </w:rPr>
        <w:t xml:space="preserve"> View or d</w:t>
      </w:r>
      <w:r w:rsidR="00142B48" w:rsidRPr="00142B48">
        <w:rPr>
          <w:rFonts w:asciiTheme="minorHAnsi" w:hAnsiTheme="minorHAnsi" w:cstheme="minorHAnsi"/>
        </w:rPr>
        <w:t xml:space="preserve">ownload the </w:t>
      </w:r>
      <w:hyperlink r:id="rId154" w:history="1">
        <w:r w:rsidR="00142B48" w:rsidRPr="00142B48">
          <w:rPr>
            <w:rStyle w:val="Hyperlink"/>
            <w:rFonts w:asciiTheme="minorHAnsi" w:hAnsiTheme="minorHAnsi" w:cstheme="minorHAnsi"/>
          </w:rPr>
          <w:t>Whitepaper</w:t>
        </w:r>
      </w:hyperlink>
      <w:r w:rsidR="00142B48">
        <w:rPr>
          <w:rFonts w:asciiTheme="minorHAnsi" w:hAnsiTheme="minorHAnsi" w:cstheme="minorHAnsi"/>
        </w:rPr>
        <w:t>.</w:t>
      </w:r>
    </w:p>
    <w:p w14:paraId="6BFE0F4C" w14:textId="77777777" w:rsidR="009C3948" w:rsidRDefault="009C3948" w:rsidP="00E37D37">
      <w:pPr>
        <w:rPr>
          <w:rFonts w:asciiTheme="minorHAnsi" w:hAnsiTheme="minorHAnsi" w:cstheme="minorHAnsi"/>
        </w:rPr>
      </w:pPr>
    </w:p>
    <w:p w14:paraId="5EFA84BC" w14:textId="77777777" w:rsidR="002429C8" w:rsidRDefault="002429C8" w:rsidP="00E37D37">
      <w:pPr>
        <w:rPr>
          <w:rFonts w:asciiTheme="minorHAnsi" w:hAnsiTheme="minorHAnsi" w:cstheme="minorHAnsi"/>
          <w:b/>
          <w:bCs/>
          <w:color w:val="ED7D31" w:themeColor="accent2"/>
        </w:rPr>
      </w:pPr>
    </w:p>
    <w:p w14:paraId="62C6873C" w14:textId="77777777" w:rsidR="009953EE" w:rsidRDefault="009953EE" w:rsidP="00E37D37">
      <w:pPr>
        <w:rPr>
          <w:rFonts w:asciiTheme="minorHAnsi" w:hAnsiTheme="minorHAnsi" w:cstheme="minorHAnsi"/>
          <w:b/>
          <w:bCs/>
          <w:color w:val="ED7D31" w:themeColor="accent2"/>
        </w:rPr>
      </w:pPr>
    </w:p>
    <w:p w14:paraId="63884F9D" w14:textId="1936B4E5" w:rsidR="00E37D37" w:rsidRPr="003C78E5" w:rsidRDefault="009C3948" w:rsidP="00E37D37">
      <w:pPr>
        <w:rPr>
          <w:rFonts w:asciiTheme="minorHAnsi" w:hAnsiTheme="minorHAnsi" w:cstheme="minorHAnsi"/>
          <w:color w:val="ED7D31" w:themeColor="accent2"/>
        </w:rPr>
      </w:pPr>
      <w:r w:rsidRPr="003C78E5">
        <w:rPr>
          <w:rFonts w:asciiTheme="minorHAnsi" w:hAnsiTheme="minorHAnsi" w:cstheme="minorHAnsi"/>
          <w:b/>
          <w:bCs/>
          <w:color w:val="ED7D31" w:themeColor="accent2"/>
        </w:rPr>
        <w:t>Thought Leadership:</w:t>
      </w:r>
      <w:r w:rsidR="00E37D37" w:rsidRPr="003C78E5">
        <w:rPr>
          <w:rFonts w:asciiTheme="minorHAnsi" w:hAnsiTheme="minorHAnsi" w:cstheme="minorHAnsi"/>
          <w:color w:val="ED7D31" w:themeColor="accent2"/>
        </w:rPr>
        <w:t xml:space="preserve"> </w:t>
      </w:r>
    </w:p>
    <w:p w14:paraId="4DB2D007" w14:textId="59AABC1C" w:rsidR="00F075AB" w:rsidRDefault="00F075AB" w:rsidP="00F075AB">
      <w:pPr>
        <w:pStyle w:val="ListParagraph"/>
        <w:numPr>
          <w:ilvl w:val="0"/>
          <w:numId w:val="9"/>
        </w:numPr>
        <w:rPr>
          <w:rFonts w:asciiTheme="minorHAnsi" w:hAnsiTheme="minorHAnsi" w:cstheme="minorHAnsi"/>
          <w:b/>
          <w:bCs/>
        </w:rPr>
      </w:pPr>
      <w:hyperlink r:id="rId155" w:history="1">
        <w:r w:rsidRPr="00F075AB">
          <w:rPr>
            <w:rStyle w:val="Hyperlink"/>
            <w:rFonts w:asciiTheme="minorHAnsi" w:hAnsiTheme="minorHAnsi" w:cstheme="minorHAnsi"/>
            <w:b/>
            <w:bCs/>
          </w:rPr>
          <w:t>The AI Industry Today – Understanding the Current State of Play</w:t>
        </w:r>
      </w:hyperlink>
    </w:p>
    <w:p w14:paraId="3838B7C2" w14:textId="74DE60C3" w:rsidR="00F075AB" w:rsidRDefault="00F075AB" w:rsidP="00F075AB">
      <w:pPr>
        <w:pStyle w:val="ListParagraph"/>
        <w:numPr>
          <w:ilvl w:val="0"/>
          <w:numId w:val="9"/>
        </w:numPr>
        <w:spacing w:after="0" w:line="240" w:lineRule="auto"/>
        <w:rPr>
          <w:rStyle w:val="Hyperlink"/>
          <w:rFonts w:asciiTheme="minorHAnsi" w:hAnsiTheme="minorHAnsi" w:cstheme="minorHAnsi"/>
          <w:b/>
          <w:bCs/>
        </w:rPr>
      </w:pPr>
      <w:hyperlink r:id="rId156" w:history="1">
        <w:r w:rsidRPr="006D0396">
          <w:rPr>
            <w:rStyle w:val="Hyperlink"/>
            <w:rFonts w:asciiTheme="minorHAnsi" w:hAnsiTheme="minorHAnsi" w:cstheme="minorHAnsi"/>
            <w:b/>
            <w:bCs/>
          </w:rPr>
          <w:t>AI Industry Insights: Business Value and Governance Strategies Whitepaper</w:t>
        </w:r>
      </w:hyperlink>
    </w:p>
    <w:p w14:paraId="4C8B55CC" w14:textId="0E1B811D" w:rsidR="00F075AB" w:rsidRPr="00F075AB" w:rsidRDefault="00F075AB" w:rsidP="00F075AB">
      <w:pPr>
        <w:pStyle w:val="ListParagraph"/>
        <w:numPr>
          <w:ilvl w:val="0"/>
          <w:numId w:val="9"/>
        </w:numPr>
        <w:spacing w:after="0" w:line="240" w:lineRule="auto"/>
        <w:rPr>
          <w:rFonts w:asciiTheme="minorHAnsi" w:hAnsiTheme="minorHAnsi" w:cstheme="minorHAnsi"/>
          <w:b/>
          <w:bCs/>
          <w:color w:val="0563C1"/>
          <w:u w:val="single"/>
        </w:rPr>
      </w:pPr>
      <w:hyperlink r:id="rId157" w:history="1">
        <w:r w:rsidRPr="00F075AB">
          <w:rPr>
            <w:rStyle w:val="Hyperlink"/>
            <w:rFonts w:asciiTheme="minorHAnsi" w:hAnsiTheme="minorHAnsi" w:cstheme="minorHAnsi"/>
            <w:b/>
            <w:bCs/>
          </w:rPr>
          <w:t>Navigating the AI Landscape: The Current State of the Industry</w:t>
        </w:r>
      </w:hyperlink>
    </w:p>
    <w:p w14:paraId="08372DD3" w14:textId="370B75CB" w:rsidR="002B2EE2" w:rsidRDefault="002B2EE2" w:rsidP="00E76B22">
      <w:pPr>
        <w:pStyle w:val="ListParagraph"/>
        <w:numPr>
          <w:ilvl w:val="0"/>
          <w:numId w:val="9"/>
        </w:numPr>
        <w:spacing w:after="0" w:line="240" w:lineRule="auto"/>
        <w:rPr>
          <w:rFonts w:asciiTheme="minorHAnsi" w:hAnsiTheme="minorHAnsi" w:cstheme="minorHAnsi"/>
          <w:b/>
          <w:bCs/>
          <w:color w:val="0563C1"/>
          <w:u w:val="single"/>
        </w:rPr>
      </w:pPr>
      <w:hyperlink r:id="rId158" w:history="1">
        <w:r w:rsidRPr="002B2EE2">
          <w:rPr>
            <w:rStyle w:val="Hyperlink"/>
            <w:rFonts w:asciiTheme="minorHAnsi" w:hAnsiTheme="minorHAnsi" w:cstheme="minorHAnsi"/>
            <w:b/>
            <w:bCs/>
          </w:rPr>
          <w:t>From Vision to Value: C-Suite Engagement in AI Spending</w:t>
        </w:r>
      </w:hyperlink>
    </w:p>
    <w:p w14:paraId="5AF4F9FE" w14:textId="20C33376" w:rsidR="002B2EE2" w:rsidRPr="002B2EE2" w:rsidRDefault="002B2EE2" w:rsidP="00E76B22">
      <w:pPr>
        <w:pStyle w:val="ListParagraph"/>
        <w:numPr>
          <w:ilvl w:val="0"/>
          <w:numId w:val="9"/>
        </w:numPr>
        <w:spacing w:after="0" w:line="240" w:lineRule="auto"/>
        <w:rPr>
          <w:rFonts w:asciiTheme="minorHAnsi" w:hAnsiTheme="minorHAnsi" w:cstheme="minorHAnsi"/>
          <w:b/>
          <w:bCs/>
          <w:color w:val="0563C1"/>
          <w:u w:val="single"/>
        </w:rPr>
      </w:pPr>
      <w:hyperlink r:id="rId159" w:history="1">
        <w:r w:rsidRPr="002B2EE2">
          <w:rPr>
            <w:rStyle w:val="Hyperlink"/>
            <w:rFonts w:asciiTheme="minorHAnsi" w:hAnsiTheme="minorHAnsi" w:cstheme="minorHAnsi"/>
            <w:b/>
            <w:bCs/>
          </w:rPr>
          <w:t>Building an Effective Budget for AI Success</w:t>
        </w:r>
      </w:hyperlink>
    </w:p>
    <w:p w14:paraId="0A320CB1" w14:textId="77777777" w:rsidR="00E37D37" w:rsidRPr="006D0396" w:rsidRDefault="00E37D37" w:rsidP="00E76B22">
      <w:pPr>
        <w:pStyle w:val="ListParagraph"/>
        <w:numPr>
          <w:ilvl w:val="0"/>
          <w:numId w:val="9"/>
        </w:numPr>
        <w:spacing w:after="0" w:line="240" w:lineRule="auto"/>
        <w:rPr>
          <w:rStyle w:val="Hyperlink"/>
          <w:b/>
          <w:bCs/>
          <w:color w:val="auto"/>
          <w:u w:val="none"/>
        </w:rPr>
      </w:pPr>
      <w:hyperlink r:id="rId160" w:history="1">
        <w:r w:rsidRPr="006D0396">
          <w:rPr>
            <w:rStyle w:val="Hyperlink"/>
            <w:rFonts w:asciiTheme="minorHAnsi" w:hAnsiTheme="minorHAnsi" w:cstheme="minorHAnsi"/>
            <w:b/>
            <w:bCs/>
          </w:rPr>
          <w:t>AI Models: Transformation With Smart Solutions</w:t>
        </w:r>
      </w:hyperlink>
      <w:r w:rsidRPr="006D0396">
        <w:rPr>
          <w:rStyle w:val="Hyperlink"/>
          <w:rFonts w:asciiTheme="minorHAnsi" w:hAnsiTheme="minorHAnsi" w:cstheme="minorHAnsi"/>
          <w:b/>
          <w:bCs/>
        </w:rPr>
        <w:t xml:space="preserve"> </w:t>
      </w:r>
    </w:p>
    <w:p w14:paraId="3D1DAA02" w14:textId="77777777" w:rsidR="00E37D37" w:rsidRPr="00A75C9A" w:rsidRDefault="00E37D37" w:rsidP="00E76B22">
      <w:pPr>
        <w:pStyle w:val="ListParagraph"/>
        <w:numPr>
          <w:ilvl w:val="0"/>
          <w:numId w:val="9"/>
        </w:numPr>
        <w:rPr>
          <w:rStyle w:val="Hyperlink"/>
          <w:rFonts w:asciiTheme="minorHAnsi" w:hAnsiTheme="minorHAnsi" w:cstheme="minorHAnsi"/>
          <w:b/>
          <w:color w:val="auto"/>
          <w:u w:val="none"/>
        </w:rPr>
      </w:pPr>
      <w:hyperlink r:id="rId161" w:history="1">
        <w:r w:rsidRPr="009048A6">
          <w:rPr>
            <w:rStyle w:val="Hyperlink"/>
            <w:rFonts w:asciiTheme="minorHAnsi" w:hAnsiTheme="minorHAnsi" w:cstheme="minorHAnsi"/>
            <w:b/>
          </w:rPr>
          <w:t>AI Implementation: Efficiencies Over Errors</w:t>
        </w:r>
      </w:hyperlink>
    </w:p>
    <w:p w14:paraId="52ECA276" w14:textId="77777777" w:rsidR="00A75C9A" w:rsidRPr="00E37D37" w:rsidRDefault="00A75C9A" w:rsidP="00A75C9A">
      <w:pPr>
        <w:pStyle w:val="ListParagraph"/>
        <w:numPr>
          <w:ilvl w:val="0"/>
          <w:numId w:val="9"/>
        </w:numPr>
        <w:spacing w:after="0" w:line="240" w:lineRule="auto"/>
        <w:rPr>
          <w:rFonts w:asciiTheme="minorHAnsi" w:hAnsiTheme="minorHAnsi" w:cstheme="minorHAnsi"/>
          <w:color w:val="0563C1"/>
          <w:u w:val="single"/>
        </w:rPr>
      </w:pPr>
      <w:r w:rsidRPr="006D0396">
        <w:rPr>
          <w:rFonts w:asciiTheme="minorHAnsi" w:hAnsiTheme="minorHAnsi" w:cstheme="minorHAnsi"/>
          <w:b/>
          <w:bCs/>
        </w:rPr>
        <w:t>Navigating the AI Landscape:</w:t>
      </w:r>
      <w:r w:rsidRPr="00CC1BCD">
        <w:rPr>
          <w:rFonts w:asciiTheme="minorHAnsi" w:hAnsiTheme="minorHAnsi" w:cstheme="minorHAnsi"/>
        </w:rPr>
        <w:t xml:space="preserve"> </w:t>
      </w:r>
    </w:p>
    <w:p w14:paraId="7666703C" w14:textId="1339C128" w:rsidR="00A75C9A" w:rsidRPr="00A75C9A" w:rsidRDefault="00A75C9A" w:rsidP="00A75C9A">
      <w:pPr>
        <w:pStyle w:val="ListParagraph"/>
        <w:numPr>
          <w:ilvl w:val="1"/>
          <w:numId w:val="9"/>
        </w:numPr>
        <w:spacing w:after="0" w:line="240" w:lineRule="auto"/>
        <w:rPr>
          <w:rStyle w:val="Hyperlink"/>
          <w:rFonts w:asciiTheme="minorHAnsi" w:hAnsiTheme="minorHAnsi" w:cstheme="minorHAnsi"/>
        </w:rPr>
      </w:pPr>
      <w:r>
        <w:t xml:space="preserve">View or Download the </w:t>
      </w:r>
      <w:hyperlink r:id="rId162" w:history="1">
        <w:r w:rsidRPr="00CC1BCD">
          <w:rPr>
            <w:rStyle w:val="Hyperlink"/>
            <w:rFonts w:asciiTheme="minorHAnsi" w:hAnsiTheme="minorHAnsi" w:cstheme="minorHAnsi"/>
          </w:rPr>
          <w:t>Whitepaper</w:t>
        </w:r>
      </w:hyperlink>
      <w:r w:rsidRPr="00CC1BCD">
        <w:rPr>
          <w:rFonts w:asciiTheme="minorHAnsi" w:hAnsiTheme="minorHAnsi" w:cstheme="minorHAnsi"/>
        </w:rPr>
        <w:t xml:space="preserve"> </w:t>
      </w:r>
      <w:r>
        <w:rPr>
          <w:rFonts w:asciiTheme="minorHAnsi" w:hAnsiTheme="minorHAnsi" w:cstheme="minorHAnsi"/>
        </w:rPr>
        <w:t xml:space="preserve">and </w:t>
      </w:r>
      <w:hyperlink r:id="rId163" w:history="1">
        <w:r w:rsidRPr="002B2EE2">
          <w:rPr>
            <w:rStyle w:val="Hyperlink"/>
            <w:rFonts w:asciiTheme="minorHAnsi" w:hAnsiTheme="minorHAnsi" w:cstheme="minorHAnsi"/>
          </w:rPr>
          <w:t>Infographic</w:t>
        </w:r>
      </w:hyperlink>
      <w:r>
        <w:rPr>
          <w:rStyle w:val="Hyperlink"/>
          <w:rFonts w:asciiTheme="minorHAnsi" w:hAnsiTheme="minorHAnsi" w:cstheme="minorHAnsi"/>
        </w:rPr>
        <w:t>.</w:t>
      </w:r>
      <w:r w:rsidRPr="002B2EE2">
        <w:rPr>
          <w:rStyle w:val="Hyperlink"/>
          <w:rFonts w:asciiTheme="minorHAnsi" w:hAnsiTheme="minorHAnsi" w:cstheme="minorHAnsi"/>
        </w:rPr>
        <w:t xml:space="preserve"> </w:t>
      </w:r>
    </w:p>
    <w:p w14:paraId="55A24186" w14:textId="77777777" w:rsidR="005C4E53" w:rsidRDefault="005C4E53" w:rsidP="00E37D37">
      <w:pPr>
        <w:rPr>
          <w:b/>
          <w:bCs/>
          <w:color w:val="ED7D31" w:themeColor="accent2"/>
        </w:rPr>
      </w:pPr>
    </w:p>
    <w:p w14:paraId="29C8C17F" w14:textId="6EA1F0DD" w:rsidR="00E37D37" w:rsidRPr="003C78E5" w:rsidRDefault="00E37D37" w:rsidP="00E37D37">
      <w:pPr>
        <w:rPr>
          <w:b/>
          <w:bCs/>
          <w:color w:val="ED7D31" w:themeColor="accent2"/>
        </w:rPr>
      </w:pPr>
      <w:r w:rsidRPr="003C78E5">
        <w:rPr>
          <w:b/>
          <w:bCs/>
          <w:color w:val="ED7D31" w:themeColor="accent2"/>
        </w:rPr>
        <w:t xml:space="preserve">Insider Insights Podcast </w:t>
      </w:r>
      <w:r w:rsidR="003C78E5">
        <w:rPr>
          <w:b/>
          <w:bCs/>
          <w:color w:val="ED7D31" w:themeColor="accent2"/>
        </w:rPr>
        <w:t xml:space="preserve">Series </w:t>
      </w:r>
      <w:r w:rsidRPr="003C78E5">
        <w:rPr>
          <w:b/>
          <w:bCs/>
          <w:color w:val="ED7D31" w:themeColor="accent2"/>
        </w:rPr>
        <w:t xml:space="preserve">Episodes </w:t>
      </w:r>
    </w:p>
    <w:p w14:paraId="3C9967DD" w14:textId="299FADF5" w:rsidR="00061309" w:rsidRPr="00061309" w:rsidRDefault="00061309" w:rsidP="00061309">
      <w:pPr>
        <w:pStyle w:val="ListParagraph"/>
        <w:numPr>
          <w:ilvl w:val="0"/>
          <w:numId w:val="14"/>
        </w:numPr>
        <w:rPr>
          <w:rFonts w:asciiTheme="minorHAnsi" w:hAnsiTheme="minorHAnsi" w:cstheme="minorHAnsi"/>
          <w:b/>
          <w:bCs/>
        </w:rPr>
      </w:pPr>
      <w:hyperlink r:id="rId164" w:history="1">
        <w:r w:rsidRPr="00061309">
          <w:rPr>
            <w:rStyle w:val="Hyperlink"/>
            <w:rFonts w:asciiTheme="minorHAnsi" w:hAnsiTheme="minorHAnsi" w:cstheme="minorHAnsi"/>
            <w:b/>
            <w:bCs/>
          </w:rPr>
          <w:t>Data Ready: Preparing for AI</w:t>
        </w:r>
      </w:hyperlink>
    </w:p>
    <w:p w14:paraId="61EC6C8E" w14:textId="767D364F" w:rsidR="00061309" w:rsidRPr="00061309" w:rsidRDefault="00061309" w:rsidP="00061309">
      <w:pPr>
        <w:pStyle w:val="ListParagraph"/>
        <w:numPr>
          <w:ilvl w:val="0"/>
          <w:numId w:val="14"/>
        </w:numPr>
        <w:rPr>
          <w:rFonts w:asciiTheme="minorHAnsi" w:hAnsiTheme="minorHAnsi" w:cstheme="minorHAnsi"/>
          <w:b/>
          <w:bCs/>
        </w:rPr>
      </w:pPr>
      <w:hyperlink r:id="rId165" w:history="1">
        <w:r w:rsidRPr="00061309">
          <w:rPr>
            <w:rStyle w:val="Hyperlink"/>
            <w:rFonts w:asciiTheme="minorHAnsi" w:hAnsiTheme="minorHAnsi" w:cstheme="minorHAnsi"/>
            <w:b/>
            <w:bCs/>
          </w:rPr>
          <w:t>AI Governance: Insights in Insurance</w:t>
        </w:r>
      </w:hyperlink>
      <w:r w:rsidRPr="00061309">
        <w:rPr>
          <w:rFonts w:asciiTheme="minorHAnsi" w:hAnsiTheme="minorHAnsi" w:cstheme="minorHAnsi"/>
          <w:b/>
          <w:bCs/>
        </w:rPr>
        <w:t xml:space="preserve"> </w:t>
      </w:r>
    </w:p>
    <w:p w14:paraId="1FE65235" w14:textId="61E7D629" w:rsidR="00061309" w:rsidRPr="00061309" w:rsidRDefault="00061309" w:rsidP="00061309">
      <w:pPr>
        <w:pStyle w:val="ListParagraph"/>
        <w:numPr>
          <w:ilvl w:val="0"/>
          <w:numId w:val="14"/>
        </w:numPr>
        <w:rPr>
          <w:rFonts w:asciiTheme="minorHAnsi" w:hAnsiTheme="minorHAnsi" w:cstheme="minorHAnsi"/>
          <w:b/>
          <w:bCs/>
        </w:rPr>
      </w:pPr>
      <w:hyperlink r:id="rId166" w:history="1">
        <w:r w:rsidRPr="00061309">
          <w:rPr>
            <w:rStyle w:val="Hyperlink"/>
            <w:rFonts w:asciiTheme="minorHAnsi" w:hAnsiTheme="minorHAnsi" w:cstheme="minorHAnsi"/>
            <w:b/>
            <w:bCs/>
          </w:rPr>
          <w:t>AI In Insurance: A Level Set</w:t>
        </w:r>
      </w:hyperlink>
    </w:p>
    <w:p w14:paraId="23295F60" w14:textId="4EE0C4AF" w:rsidR="00061309" w:rsidRPr="00061309" w:rsidRDefault="00061309" w:rsidP="00061309">
      <w:pPr>
        <w:pStyle w:val="ListParagraph"/>
        <w:numPr>
          <w:ilvl w:val="0"/>
          <w:numId w:val="14"/>
        </w:numPr>
        <w:rPr>
          <w:rFonts w:asciiTheme="minorHAnsi" w:hAnsiTheme="minorHAnsi" w:cstheme="minorHAnsi"/>
          <w:b/>
          <w:bCs/>
        </w:rPr>
      </w:pPr>
      <w:hyperlink r:id="rId167" w:history="1">
        <w:r w:rsidRPr="00061309">
          <w:rPr>
            <w:rStyle w:val="Hyperlink"/>
            <w:rFonts w:asciiTheme="minorHAnsi" w:hAnsiTheme="minorHAnsi" w:cstheme="minorHAnsi"/>
            <w:b/>
            <w:bCs/>
          </w:rPr>
          <w:t>What is AI and What is Not AI?</w:t>
        </w:r>
      </w:hyperlink>
      <w:r w:rsidRPr="00061309">
        <w:rPr>
          <w:rFonts w:asciiTheme="minorHAnsi" w:hAnsiTheme="minorHAnsi" w:cstheme="minorHAnsi"/>
          <w:b/>
          <w:bCs/>
        </w:rPr>
        <w:t xml:space="preserve"> </w:t>
      </w:r>
    </w:p>
    <w:p w14:paraId="654107F6" w14:textId="714FF2FA" w:rsidR="00061309" w:rsidRPr="00061309" w:rsidRDefault="00061309" w:rsidP="00061309">
      <w:pPr>
        <w:pStyle w:val="ListParagraph"/>
        <w:numPr>
          <w:ilvl w:val="0"/>
          <w:numId w:val="14"/>
        </w:numPr>
        <w:rPr>
          <w:rFonts w:asciiTheme="minorHAnsi" w:hAnsiTheme="minorHAnsi" w:cstheme="minorHAnsi"/>
          <w:b/>
          <w:bCs/>
        </w:rPr>
      </w:pPr>
      <w:hyperlink r:id="rId168" w:history="1">
        <w:r w:rsidRPr="00061309">
          <w:rPr>
            <w:rStyle w:val="Hyperlink"/>
            <w:rFonts w:asciiTheme="minorHAnsi" w:hAnsiTheme="minorHAnsi" w:cstheme="minorHAnsi"/>
            <w:b/>
            <w:bCs/>
          </w:rPr>
          <w:t>Navigating AI: Overcoming Challenges and Embracing Imperatives</w:t>
        </w:r>
      </w:hyperlink>
    </w:p>
    <w:p w14:paraId="46EAA530" w14:textId="77777777" w:rsidR="00061309" w:rsidRPr="00061309" w:rsidRDefault="00061309" w:rsidP="00061309">
      <w:pPr>
        <w:pStyle w:val="ListParagraph"/>
        <w:numPr>
          <w:ilvl w:val="0"/>
          <w:numId w:val="14"/>
        </w:numPr>
        <w:rPr>
          <w:rFonts w:asciiTheme="minorHAnsi" w:hAnsiTheme="minorHAnsi" w:cstheme="minorHAnsi"/>
          <w:b/>
          <w:bCs/>
        </w:rPr>
      </w:pPr>
      <w:hyperlink r:id="rId169" w:history="1">
        <w:r w:rsidRPr="00061309">
          <w:rPr>
            <w:rStyle w:val="Hyperlink"/>
            <w:rFonts w:asciiTheme="minorHAnsi" w:hAnsiTheme="minorHAnsi" w:cstheme="minorHAnsi"/>
            <w:b/>
            <w:bCs/>
          </w:rPr>
          <w:t>AI: Beginnings and Breakthroughs</w:t>
        </w:r>
      </w:hyperlink>
      <w:r w:rsidRPr="00061309">
        <w:rPr>
          <w:rFonts w:asciiTheme="minorHAnsi" w:hAnsiTheme="minorHAnsi" w:cstheme="minorHAnsi"/>
          <w:b/>
          <w:bCs/>
        </w:rPr>
        <w:t xml:space="preserve"> </w:t>
      </w:r>
    </w:p>
    <w:p w14:paraId="379F04CD" w14:textId="77777777" w:rsidR="002B2EE2" w:rsidRDefault="002B2EE2" w:rsidP="002B2EE2">
      <w:pPr>
        <w:rPr>
          <w:b/>
          <w:bCs/>
          <w:color w:val="ED7D31" w:themeColor="accent2"/>
        </w:rPr>
      </w:pPr>
    </w:p>
    <w:p w14:paraId="2C969269" w14:textId="60E1203F" w:rsidR="002B2EE2" w:rsidRPr="002B2EE2" w:rsidRDefault="002B2EE2" w:rsidP="002B2EE2">
      <w:pPr>
        <w:rPr>
          <w:b/>
          <w:bCs/>
          <w:color w:val="ED7D31" w:themeColor="accent2"/>
        </w:rPr>
      </w:pPr>
      <w:proofErr w:type="spellStart"/>
      <w:r w:rsidRPr="002B2EE2">
        <w:rPr>
          <w:b/>
          <w:bCs/>
          <w:color w:val="ED7D31" w:themeColor="accent2"/>
        </w:rPr>
        <w:t>MarketFacts</w:t>
      </w:r>
      <w:proofErr w:type="spellEnd"/>
      <w:r>
        <w:rPr>
          <w:b/>
          <w:bCs/>
          <w:color w:val="ED7D31" w:themeColor="accent2"/>
        </w:rPr>
        <w:t xml:space="preserve"> Articles </w:t>
      </w:r>
    </w:p>
    <w:p w14:paraId="4D1DF2E1" w14:textId="51964627" w:rsidR="009C3948" w:rsidRPr="002B2EE2" w:rsidRDefault="002B2EE2" w:rsidP="00E37D37">
      <w:pPr>
        <w:pStyle w:val="ListParagraph"/>
        <w:numPr>
          <w:ilvl w:val="0"/>
          <w:numId w:val="17"/>
        </w:numPr>
        <w:rPr>
          <w:rFonts w:asciiTheme="minorHAnsi" w:hAnsiTheme="minorHAnsi" w:cstheme="minorHAnsi"/>
          <w:b/>
          <w:bCs/>
        </w:rPr>
      </w:pPr>
      <w:hyperlink r:id="rId170" w:history="1">
        <w:r w:rsidRPr="002B2EE2">
          <w:rPr>
            <w:rStyle w:val="Hyperlink"/>
            <w:rFonts w:asciiTheme="minorHAnsi" w:hAnsiTheme="minorHAnsi" w:cstheme="minorHAnsi"/>
            <w:b/>
            <w:bCs/>
          </w:rPr>
          <w:t>How GenAI is Changing the Life Insurance Landscape</w:t>
        </w:r>
      </w:hyperlink>
      <w:r w:rsidRPr="002B2EE2">
        <w:rPr>
          <w:rFonts w:asciiTheme="minorHAnsi" w:hAnsiTheme="minorHAnsi" w:cstheme="minorHAnsi"/>
          <w:b/>
          <w:bCs/>
        </w:rPr>
        <w:t xml:space="preserve"> </w:t>
      </w:r>
    </w:p>
    <w:p w14:paraId="44931FB8" w14:textId="77777777" w:rsidR="00E37D37" w:rsidRPr="00E37D37" w:rsidRDefault="00E37D37" w:rsidP="00E37D37">
      <w:pPr>
        <w:rPr>
          <w:b/>
          <w:bCs/>
        </w:rPr>
      </w:pPr>
    </w:p>
    <w:p w14:paraId="2FF4F093" w14:textId="61E335B1" w:rsidR="001A3F77" w:rsidRDefault="00EB202A" w:rsidP="008B0B7C">
      <w:pPr>
        <w:pStyle w:val="Heading2"/>
        <w15:collapsed/>
        <w:rPr>
          <w:color w:val="ED7D31" w:themeColor="accent2"/>
        </w:rPr>
      </w:pPr>
      <w:r w:rsidRPr="00EB202A">
        <w:rPr>
          <w:color w:val="ED7D31" w:themeColor="accent2"/>
        </w:rPr>
        <w:t>Additional Resources</w:t>
      </w:r>
    </w:p>
    <w:p w14:paraId="05E75FB9" w14:textId="1D18EB82" w:rsidR="00EB202A" w:rsidRPr="00797A0F" w:rsidRDefault="00EB202A" w:rsidP="00EB202A">
      <w:pPr>
        <w:rPr>
          <w:b/>
          <w:bCs/>
        </w:rPr>
      </w:pPr>
      <w:proofErr w:type="spellStart"/>
      <w:r w:rsidRPr="00797A0F">
        <w:rPr>
          <w:b/>
          <w:bCs/>
          <w:color w:val="0070C0"/>
        </w:rPr>
        <w:t>InfoCenter</w:t>
      </w:r>
      <w:proofErr w:type="spellEnd"/>
      <w:r w:rsidRPr="00797A0F">
        <w:rPr>
          <w:b/>
          <w:bCs/>
          <w:color w:val="0070C0"/>
        </w:rPr>
        <w:t xml:space="preserve"> Brochures</w:t>
      </w:r>
    </w:p>
    <w:p w14:paraId="07BA01E5" w14:textId="4CB8999B" w:rsidR="00EB202A" w:rsidRPr="005C4E53" w:rsidRDefault="00EB202A" w:rsidP="005C4E53">
      <w:pPr>
        <w:pStyle w:val="NormalWeb"/>
        <w:spacing w:before="0" w:beforeAutospacing="0" w:after="0" w:afterAutospacing="0"/>
        <w:rPr>
          <w:rFonts w:asciiTheme="minorHAnsi" w:hAnsiTheme="minorHAnsi" w:cstheme="minorHAnsi"/>
          <w:sz w:val="22"/>
          <w:szCs w:val="22"/>
        </w:rPr>
      </w:pPr>
      <w:r w:rsidRPr="000D265A">
        <w:rPr>
          <w:rFonts w:asciiTheme="minorHAnsi" w:hAnsiTheme="minorHAnsi" w:cstheme="minorHAnsi"/>
          <w:sz w:val="22"/>
          <w:szCs w:val="22"/>
        </w:rPr>
        <w:t xml:space="preserve">Our </w:t>
      </w:r>
      <w:proofErr w:type="spellStart"/>
      <w:r w:rsidRPr="000D265A">
        <w:rPr>
          <w:rFonts w:asciiTheme="minorHAnsi" w:hAnsiTheme="minorHAnsi" w:cstheme="minorHAnsi"/>
          <w:sz w:val="22"/>
          <w:szCs w:val="22"/>
        </w:rPr>
        <w:t>InfoCenters</w:t>
      </w:r>
      <w:proofErr w:type="spellEnd"/>
      <w:r w:rsidRPr="000D265A">
        <w:rPr>
          <w:rFonts w:asciiTheme="minorHAnsi" w:hAnsiTheme="minorHAnsi" w:cstheme="minorHAnsi"/>
          <w:sz w:val="22"/>
          <w:szCs w:val="22"/>
        </w:rPr>
        <w:t xml:space="preserve"> provide our members with an extensive library of tools and resources to help them navigate the industry with confidence. We have refreshed the LIMRA and LOMA </w:t>
      </w:r>
      <w:proofErr w:type="spellStart"/>
      <w:r w:rsidRPr="000D265A">
        <w:rPr>
          <w:rFonts w:asciiTheme="minorHAnsi" w:hAnsiTheme="minorHAnsi" w:cstheme="minorHAnsi"/>
          <w:sz w:val="22"/>
          <w:szCs w:val="22"/>
        </w:rPr>
        <w:t>InfoCenter</w:t>
      </w:r>
      <w:proofErr w:type="spellEnd"/>
      <w:r w:rsidRPr="000D265A">
        <w:rPr>
          <w:rFonts w:asciiTheme="minorHAnsi" w:hAnsiTheme="minorHAnsi" w:cstheme="minorHAnsi"/>
          <w:sz w:val="22"/>
          <w:szCs w:val="22"/>
        </w:rPr>
        <w:t xml:space="preserve"> webpages and brochures to maximize member benefits more easily. View the </w:t>
      </w:r>
      <w:hyperlink r:id="rId171" w:history="1">
        <w:r w:rsidRPr="000D265A">
          <w:rPr>
            <w:rStyle w:val="Hyperlink"/>
            <w:rFonts w:asciiTheme="minorHAnsi" w:hAnsiTheme="minorHAnsi" w:cstheme="minorHAnsi"/>
            <w:sz w:val="22"/>
            <w:szCs w:val="22"/>
          </w:rPr>
          <w:t>LIMRA</w:t>
        </w:r>
      </w:hyperlink>
      <w:r w:rsidRPr="000D265A">
        <w:rPr>
          <w:rFonts w:asciiTheme="minorHAnsi" w:hAnsiTheme="minorHAnsi" w:cstheme="minorHAnsi"/>
          <w:sz w:val="22"/>
          <w:szCs w:val="22"/>
        </w:rPr>
        <w:t xml:space="preserve"> and </w:t>
      </w:r>
      <w:hyperlink r:id="rId172" w:history="1">
        <w:r w:rsidRPr="000D265A">
          <w:rPr>
            <w:rStyle w:val="Hyperlink"/>
            <w:rFonts w:asciiTheme="minorHAnsi" w:hAnsiTheme="minorHAnsi" w:cstheme="minorHAnsi"/>
            <w:sz w:val="22"/>
            <w:szCs w:val="22"/>
          </w:rPr>
          <w:t>LOMA</w:t>
        </w:r>
      </w:hyperlink>
      <w:r w:rsidRPr="000D265A">
        <w:rPr>
          <w:rFonts w:asciiTheme="minorHAnsi" w:hAnsiTheme="minorHAnsi" w:cstheme="minorHAnsi"/>
          <w:sz w:val="22"/>
          <w:szCs w:val="22"/>
        </w:rPr>
        <w:t xml:space="preserve"> pages and download the new brochures to share with members. </w:t>
      </w:r>
    </w:p>
    <w:p w14:paraId="0AF1B21A" w14:textId="77777777" w:rsidR="00EB202A" w:rsidRDefault="00EB202A" w:rsidP="00A70349">
      <w:pPr>
        <w:rPr>
          <w:rFonts w:asciiTheme="minorHAnsi" w:hAnsiTheme="minorHAnsi" w:cstheme="minorHAnsi"/>
          <w:bCs/>
          <w:color w:val="00B0F0"/>
        </w:rPr>
      </w:pPr>
    </w:p>
    <w:p w14:paraId="417951E1" w14:textId="2CDBF05F" w:rsidR="001F65B6" w:rsidRPr="00A8677F" w:rsidRDefault="001F65B6" w:rsidP="008B0B7C">
      <w:pPr>
        <w:pStyle w:val="Heading2"/>
        <w15:collapsed/>
        <w:rPr>
          <w:color w:val="00B0F0"/>
        </w:rPr>
      </w:pPr>
      <w:bookmarkStart w:id="13" w:name="_Hlk154043630"/>
      <w:bookmarkStart w:id="14" w:name="_Hlk175036925"/>
      <w:bookmarkEnd w:id="1"/>
      <w:r w:rsidRPr="00A8677F">
        <w:rPr>
          <w:color w:val="00B0F0"/>
        </w:rPr>
        <w:t>Podcasts</w:t>
      </w:r>
    </w:p>
    <w:p w14:paraId="6F0BEFF1" w14:textId="30C6A645" w:rsidR="001F65B6" w:rsidRDefault="001F65B6" w:rsidP="001F65B6">
      <w:pPr>
        <w:rPr>
          <w:rFonts w:cstheme="minorHAnsi"/>
          <w:b/>
          <w:color w:val="0070C0"/>
        </w:rPr>
      </w:pPr>
      <w:hyperlink r:id="rId173" w:history="1">
        <w:r w:rsidRPr="00E41E74">
          <w:rPr>
            <w:rStyle w:val="Hyperlink"/>
            <w:rFonts w:cstheme="minorHAnsi"/>
            <w:b/>
          </w:rPr>
          <w:t>Podcast Series: Insider Insights</w:t>
        </w:r>
      </w:hyperlink>
      <w:r>
        <w:rPr>
          <w:rFonts w:cstheme="minorHAnsi"/>
          <w:b/>
          <w:color w:val="0070C0"/>
        </w:rPr>
        <w:t xml:space="preserve"> </w:t>
      </w:r>
    </w:p>
    <w:p w14:paraId="3800D122" w14:textId="77777777" w:rsidR="001F65B6" w:rsidRDefault="001F65B6" w:rsidP="001F65B6">
      <w:pPr>
        <w:rPr>
          <w:rFonts w:cstheme="minorHAnsi"/>
          <w:bCs/>
        </w:rPr>
      </w:pPr>
      <w:r w:rsidRPr="00234140">
        <w:rPr>
          <w:rFonts w:cstheme="minorHAnsi"/>
          <w:bCs/>
        </w:rPr>
        <w:t xml:space="preserve">Discover LIMRA’s Insider Insights Podcast Series where our experts discuss hot topics and key trends that are influencing the financial services industry. </w:t>
      </w:r>
    </w:p>
    <w:p w14:paraId="268097A8" w14:textId="77777777" w:rsidR="00365A3B" w:rsidRDefault="00365A3B" w:rsidP="001F65B6">
      <w:pPr>
        <w:rPr>
          <w:rFonts w:cstheme="minorHAnsi"/>
          <w:bCs/>
        </w:rPr>
      </w:pPr>
    </w:p>
    <w:p w14:paraId="6FF7FDD2" w14:textId="745A40A7" w:rsidR="00365A3B" w:rsidRDefault="00365A3B" w:rsidP="001F65B6">
      <w:pPr>
        <w:rPr>
          <w:rFonts w:cstheme="minorHAnsi"/>
          <w:b/>
          <w:color w:val="ED7D31" w:themeColor="accent2"/>
        </w:rPr>
      </w:pPr>
      <w:r w:rsidRPr="002D59C2">
        <w:rPr>
          <w:rFonts w:cstheme="minorHAnsi"/>
          <w:b/>
          <w:color w:val="ED7D31" w:themeColor="accent2"/>
        </w:rPr>
        <w:t>202</w:t>
      </w:r>
      <w:r>
        <w:rPr>
          <w:rFonts w:cstheme="minorHAnsi"/>
          <w:b/>
          <w:color w:val="ED7D31" w:themeColor="accent2"/>
        </w:rPr>
        <w:t>5</w:t>
      </w:r>
      <w:r w:rsidRPr="002D59C2">
        <w:rPr>
          <w:rFonts w:cstheme="minorHAnsi"/>
          <w:b/>
          <w:color w:val="ED7D31" w:themeColor="accent2"/>
        </w:rPr>
        <w:t xml:space="preserve"> Podcast Episodes</w:t>
      </w:r>
      <w:r>
        <w:rPr>
          <w:rFonts w:cstheme="minorHAnsi"/>
          <w:b/>
          <w:color w:val="ED7D31" w:themeColor="accent2"/>
        </w:rPr>
        <w:t>:</w:t>
      </w:r>
    </w:p>
    <w:p w14:paraId="794259A8" w14:textId="7B58F827" w:rsidR="00CD7ED5" w:rsidRDefault="00CD7ED5" w:rsidP="00D53648">
      <w:pPr>
        <w:pStyle w:val="ListParagraph"/>
        <w:numPr>
          <w:ilvl w:val="0"/>
          <w:numId w:val="17"/>
        </w:numPr>
        <w:rPr>
          <w:rFonts w:cstheme="minorHAnsi"/>
          <w:b/>
        </w:rPr>
      </w:pPr>
      <w:hyperlink r:id="rId174" w:history="1">
        <w:r w:rsidRPr="00CD7ED5">
          <w:rPr>
            <w:rStyle w:val="Hyperlink"/>
            <w:rFonts w:cstheme="minorHAnsi"/>
            <w:b/>
          </w:rPr>
          <w:t>Enhancing Financial Wellness Across Populations</w:t>
        </w:r>
      </w:hyperlink>
    </w:p>
    <w:p w14:paraId="62FA7314" w14:textId="74945308" w:rsidR="00D53648" w:rsidRDefault="00D53648" w:rsidP="00D53648">
      <w:pPr>
        <w:pStyle w:val="ListParagraph"/>
        <w:numPr>
          <w:ilvl w:val="0"/>
          <w:numId w:val="17"/>
        </w:numPr>
        <w:rPr>
          <w:rFonts w:cstheme="minorHAnsi"/>
          <w:b/>
        </w:rPr>
      </w:pPr>
      <w:hyperlink r:id="rId175" w:history="1">
        <w:r w:rsidRPr="000700E4">
          <w:rPr>
            <w:rStyle w:val="Hyperlink"/>
            <w:rFonts w:cstheme="minorHAnsi"/>
            <w:b/>
          </w:rPr>
          <w:t>Insider Insights – a Conversation with Kelley Gay, CMO, OneAmerica Financial</w:t>
        </w:r>
      </w:hyperlink>
    </w:p>
    <w:p w14:paraId="6B7A0AE0" w14:textId="0AFEAEA2" w:rsidR="004D025E" w:rsidRPr="007B2884" w:rsidRDefault="004D025E" w:rsidP="00365A3B">
      <w:pPr>
        <w:pStyle w:val="ListParagraph"/>
        <w:numPr>
          <w:ilvl w:val="0"/>
          <w:numId w:val="17"/>
        </w:numPr>
        <w:rPr>
          <w:rFonts w:cstheme="minorHAnsi"/>
          <w:b/>
        </w:rPr>
      </w:pPr>
      <w:hyperlink r:id="rId176" w:history="1">
        <w:r w:rsidRPr="005C4E53">
          <w:rPr>
            <w:rStyle w:val="Hyperlink"/>
            <w:b/>
            <w:bCs/>
          </w:rPr>
          <w:t>Meeting the Demand for Financial Wellness in the Workplace</w:t>
        </w:r>
      </w:hyperlink>
    </w:p>
    <w:p w14:paraId="48EAE157" w14:textId="35ED1BC7" w:rsidR="00365A3B" w:rsidRDefault="00365A3B" w:rsidP="00365A3B">
      <w:pPr>
        <w:pStyle w:val="ListParagraph"/>
        <w:numPr>
          <w:ilvl w:val="0"/>
          <w:numId w:val="17"/>
        </w:numPr>
        <w:rPr>
          <w:rFonts w:cstheme="minorHAnsi"/>
          <w:b/>
        </w:rPr>
      </w:pPr>
      <w:hyperlink r:id="rId177" w:history="1">
        <w:r w:rsidRPr="00365A3B">
          <w:rPr>
            <w:rStyle w:val="Hyperlink"/>
            <w:rFonts w:cstheme="minorHAnsi"/>
            <w:b/>
          </w:rPr>
          <w:t>Career Development in the Digital Age</w:t>
        </w:r>
      </w:hyperlink>
      <w:r w:rsidRPr="00365A3B">
        <w:rPr>
          <w:rFonts w:cstheme="minorHAnsi"/>
          <w:b/>
        </w:rPr>
        <w:t xml:space="preserve"> </w:t>
      </w:r>
    </w:p>
    <w:p w14:paraId="6C05E5E5" w14:textId="77777777" w:rsidR="00A8640A" w:rsidRDefault="00A8640A" w:rsidP="00365A3B">
      <w:pPr>
        <w:pStyle w:val="ListParagraph"/>
        <w:rPr>
          <w:rFonts w:cstheme="minorHAnsi"/>
          <w:bCs/>
        </w:rPr>
      </w:pPr>
    </w:p>
    <w:bookmarkEnd w:id="13"/>
    <w:bookmarkEnd w:id="14"/>
    <w:p w14:paraId="724BA006" w14:textId="5A47028F" w:rsidR="00556556" w:rsidRPr="00556556" w:rsidRDefault="00202884" w:rsidP="00556556">
      <w:pPr>
        <w:pStyle w:val="Heading2"/>
        <w15:collapsed/>
        <w:rPr>
          <w:color w:val="00B0F0"/>
        </w:rPr>
      </w:pPr>
      <w:r w:rsidRPr="00A8677F">
        <w:rPr>
          <w:color w:val="00B0F0"/>
        </w:rPr>
        <w:t>Webinars</w:t>
      </w:r>
    </w:p>
    <w:p w14:paraId="3151BEF1" w14:textId="5C08A00D" w:rsidR="002D1F0F" w:rsidRPr="00EB2B8F" w:rsidRDefault="002D59C2" w:rsidP="00B00CAF">
      <w:pPr>
        <w:rPr>
          <w:bCs/>
        </w:rPr>
      </w:pPr>
      <w:r>
        <w:rPr>
          <w:b/>
          <w:bCs/>
          <w:color w:val="ED7D31" w:themeColor="accent2"/>
        </w:rPr>
        <w:t xml:space="preserve">Upcoming Webinars </w:t>
      </w:r>
      <w:bookmarkStart w:id="15" w:name="_Hlk193871409"/>
    </w:p>
    <w:bookmarkEnd w:id="15"/>
    <w:p w14:paraId="4AA56373" w14:textId="4BC2FC02" w:rsidR="0095351C" w:rsidRPr="005C4E53" w:rsidRDefault="0095351C" w:rsidP="0095351C">
      <w:pPr>
        <w:rPr>
          <w:rStyle w:val="Hyperlink"/>
          <w:b/>
          <w:color w:val="00B0F0"/>
          <w:u w:val="none"/>
        </w:rPr>
      </w:pPr>
      <w:r w:rsidRPr="005C4E53">
        <w:rPr>
          <w:b/>
          <w:color w:val="00B0F0"/>
        </w:rPr>
        <w:t>5/15/2025, 1 - 2 p.m. ET</w:t>
      </w:r>
      <w:r w:rsidRPr="005C4E53">
        <w:rPr>
          <w:bCs/>
        </w:rPr>
        <w:fldChar w:fldCharType="begin"/>
      </w:r>
      <w:r w:rsidR="005C4E53" w:rsidRPr="005C4E53">
        <w:rPr>
          <w:bCs/>
        </w:rPr>
        <w:instrText>HYPERLINK "https://www.limra.com/en/events/webinars/2025/unlocking-the-young-consumer-market-how-to-engage-and-convert-the-next-generation-of-life-insurance-buyers/?utm_source=cxocommitteestudygroupemail&amp;utm_medium=email"</w:instrText>
      </w:r>
      <w:r w:rsidRPr="005C4E53">
        <w:rPr>
          <w:bCs/>
        </w:rPr>
      </w:r>
      <w:r w:rsidRPr="005C4E53">
        <w:rPr>
          <w:bCs/>
        </w:rPr>
        <w:fldChar w:fldCharType="separate"/>
      </w:r>
    </w:p>
    <w:p w14:paraId="45E52112" w14:textId="77777777" w:rsidR="0095351C" w:rsidRPr="005C4E53" w:rsidRDefault="0095351C" w:rsidP="0095351C">
      <w:pPr>
        <w:rPr>
          <w:rStyle w:val="Hyperlink"/>
          <w:b/>
          <w:bCs/>
        </w:rPr>
      </w:pPr>
      <w:r w:rsidRPr="005C4E53">
        <w:rPr>
          <w:rStyle w:val="Hyperlink"/>
          <w:b/>
          <w:bCs/>
        </w:rPr>
        <w:t>Unlocking the Young Consumer Market: How to Engage and Convert the Next Generation of Life Insurance Buyers</w:t>
      </w:r>
    </w:p>
    <w:p w14:paraId="781D720A" w14:textId="1BA725AB" w:rsidR="0095351C" w:rsidRDefault="0095351C" w:rsidP="0095351C">
      <w:pPr>
        <w:rPr>
          <w:bCs/>
        </w:rPr>
      </w:pPr>
      <w:r w:rsidRPr="005C4E53">
        <w:rPr>
          <w:bCs/>
        </w:rPr>
        <w:fldChar w:fldCharType="end"/>
      </w:r>
      <w:r>
        <w:rPr>
          <w:bCs/>
        </w:rPr>
        <w:t>Y</w:t>
      </w:r>
      <w:r w:rsidRPr="0095351C">
        <w:rPr>
          <w:bCs/>
        </w:rPr>
        <w:t>oung consumers present a major opportunity for the life insurance industry, but they require a new approach. This webinar will explore insights from LIMRA’s latest research on young consumers' attitudes, motivations, and barriers to purchasing life insurance.</w:t>
      </w:r>
      <w:r>
        <w:rPr>
          <w:bCs/>
        </w:rPr>
        <w:t xml:space="preserve"> </w:t>
      </w:r>
      <w:r w:rsidRPr="005C4E53">
        <w:rPr>
          <w:bCs/>
        </w:rPr>
        <w:t xml:space="preserve">Learn more or register </w:t>
      </w:r>
      <w:hyperlink r:id="rId178" w:history="1">
        <w:r w:rsidRPr="005C4E53">
          <w:rPr>
            <w:rStyle w:val="Hyperlink"/>
            <w:bCs/>
          </w:rPr>
          <w:t>here</w:t>
        </w:r>
      </w:hyperlink>
      <w:r w:rsidRPr="005C4E53">
        <w:rPr>
          <w:bCs/>
        </w:rPr>
        <w:t>.</w:t>
      </w:r>
    </w:p>
    <w:p w14:paraId="611485C9" w14:textId="77777777" w:rsidR="00E21AA5" w:rsidRDefault="00E21AA5" w:rsidP="0095351C">
      <w:pPr>
        <w:rPr>
          <w:bCs/>
        </w:rPr>
      </w:pPr>
    </w:p>
    <w:p w14:paraId="77DB4C94" w14:textId="4DC03E86" w:rsidR="00E21AA5" w:rsidRPr="00E21AA5" w:rsidRDefault="00E21AA5" w:rsidP="0095351C">
      <w:pPr>
        <w:rPr>
          <w:b/>
          <w:color w:val="00B0F0"/>
        </w:rPr>
      </w:pPr>
      <w:r w:rsidRPr="00E21AA5">
        <w:rPr>
          <w:b/>
          <w:color w:val="00B0F0"/>
        </w:rPr>
        <w:t xml:space="preserve">5/20/2025, 1 – 2 p.m. ET </w:t>
      </w:r>
    </w:p>
    <w:p w14:paraId="184B0FA0" w14:textId="14B204D1" w:rsidR="00E21AA5" w:rsidRPr="00E21AA5" w:rsidRDefault="00E21AA5" w:rsidP="0095351C">
      <w:pPr>
        <w:rPr>
          <w:b/>
          <w:color w:val="00B0F0"/>
        </w:rPr>
      </w:pPr>
      <w:hyperlink r:id="rId179" w:history="1">
        <w:r w:rsidRPr="00E21AA5">
          <w:rPr>
            <w:rStyle w:val="Hyperlink"/>
            <w:b/>
          </w:rPr>
          <w:t>Marketing Mastery: Insights from Top Industry CMOs</w:t>
        </w:r>
      </w:hyperlink>
    </w:p>
    <w:p w14:paraId="342E2453" w14:textId="37DBE31F" w:rsidR="00EF4379" w:rsidRPr="00E21AA5" w:rsidRDefault="00E21AA5" w:rsidP="00A8677F">
      <w:r w:rsidRPr="00E21AA5">
        <w:t>What does it take to lead marketing for a top financial brand? How are today's CMOs navigating industry shifts and consumer expectations?</w:t>
      </w:r>
      <w:r>
        <w:t xml:space="preserve"> Ramon Jones (Nationwide) and Meghan Doscher (</w:t>
      </w:r>
      <w:proofErr w:type="spellStart"/>
      <w:r>
        <w:t>Brighthouse</w:t>
      </w:r>
      <w:proofErr w:type="spellEnd"/>
      <w:r>
        <w:t xml:space="preserve"> Financial) reveal their path to becoming a CMO, the biggest marketing shifts in life insurance and annuities, and best practices for today’s marketers. Learn more or register </w:t>
      </w:r>
      <w:hyperlink r:id="rId180" w:history="1">
        <w:r w:rsidRPr="00E21AA5">
          <w:rPr>
            <w:rStyle w:val="Hyperlink"/>
          </w:rPr>
          <w:t>here</w:t>
        </w:r>
      </w:hyperlink>
      <w:r>
        <w:t xml:space="preserve">. </w:t>
      </w:r>
    </w:p>
    <w:p w14:paraId="5E77232C" w14:textId="77777777" w:rsidR="00E21AA5" w:rsidRDefault="00E21AA5" w:rsidP="00A8677F">
      <w:pPr>
        <w:rPr>
          <w:b/>
          <w:bCs/>
          <w:color w:val="ED7D31" w:themeColor="accent2"/>
        </w:rPr>
      </w:pPr>
    </w:p>
    <w:p w14:paraId="1346E29A" w14:textId="77777777" w:rsidR="00E21AA5" w:rsidRDefault="00E21AA5" w:rsidP="00A8677F">
      <w:pPr>
        <w:rPr>
          <w:b/>
          <w:bCs/>
          <w:color w:val="ED7D31" w:themeColor="accent2"/>
        </w:rPr>
      </w:pPr>
    </w:p>
    <w:p w14:paraId="1B8B1E50" w14:textId="5507BD3B" w:rsidR="00ED5B2A" w:rsidRDefault="00E76B22" w:rsidP="00646098">
      <w:pPr>
        <w:rPr>
          <w:b/>
          <w:bCs/>
          <w:color w:val="ED7D31" w:themeColor="accent2"/>
        </w:rPr>
      </w:pPr>
      <w:r>
        <w:rPr>
          <w:b/>
          <w:bCs/>
          <w:color w:val="ED7D31" w:themeColor="accent2"/>
        </w:rPr>
        <w:t xml:space="preserve">All </w:t>
      </w:r>
      <w:r w:rsidR="00FF1DFA">
        <w:rPr>
          <w:b/>
          <w:bCs/>
          <w:color w:val="ED7D31" w:themeColor="accent2"/>
        </w:rPr>
        <w:t>On</w:t>
      </w:r>
      <w:r w:rsidR="002230EF">
        <w:rPr>
          <w:b/>
          <w:bCs/>
          <w:color w:val="ED7D31" w:themeColor="accent2"/>
        </w:rPr>
        <w:t>-</w:t>
      </w:r>
      <w:r w:rsidR="00FF1DFA">
        <w:rPr>
          <w:b/>
          <w:bCs/>
          <w:color w:val="ED7D31" w:themeColor="accent2"/>
        </w:rPr>
        <w:t>Demand</w:t>
      </w:r>
      <w:r w:rsidR="002D59C2">
        <w:rPr>
          <w:b/>
          <w:bCs/>
          <w:color w:val="ED7D31" w:themeColor="accent2"/>
        </w:rPr>
        <w:t xml:space="preserve"> Webinars</w:t>
      </w:r>
      <w:r w:rsidR="00605A40">
        <w:rPr>
          <w:b/>
          <w:bCs/>
          <w:color w:val="ED7D31" w:themeColor="accent2"/>
        </w:rPr>
        <w:t>:</w:t>
      </w:r>
    </w:p>
    <w:p w14:paraId="06A4E304" w14:textId="789E2705" w:rsidR="00DF05FF" w:rsidRPr="00ED5B2A" w:rsidRDefault="00ED5B2A" w:rsidP="00646098">
      <w:pPr>
        <w:pStyle w:val="ListParagraph"/>
        <w:numPr>
          <w:ilvl w:val="0"/>
          <w:numId w:val="5"/>
        </w:numPr>
      </w:pPr>
      <w:hyperlink r:id="rId181" w:history="1">
        <w:r w:rsidRPr="00ED5B2A">
          <w:rPr>
            <w:rStyle w:val="Hyperlink"/>
            <w:b/>
            <w:bCs/>
          </w:rPr>
          <w:t>Finding Success with AI</w:t>
        </w:r>
        <w:r w:rsidRPr="00ED5B2A">
          <w:rPr>
            <w:rStyle w:val="Hyperlink"/>
            <w:bCs/>
          </w:rPr>
          <w:t xml:space="preserve"> </w:t>
        </w:r>
        <w:r w:rsidRPr="00ED5B2A">
          <w:rPr>
            <w:rStyle w:val="Hyperlink"/>
            <w:b/>
          </w:rPr>
          <w:t>– Lessons from the LIMRA and LOMA AI Industry Group</w:t>
        </w:r>
      </w:hyperlink>
      <w:r>
        <w:rPr>
          <w:b/>
        </w:rPr>
        <w:t xml:space="preserve"> </w:t>
      </w:r>
    </w:p>
    <w:p w14:paraId="2003F0E4" w14:textId="14C23529" w:rsidR="00646098" w:rsidRPr="00ED5B2A" w:rsidRDefault="00646098" w:rsidP="00ED5B2A">
      <w:pPr>
        <w:pStyle w:val="ListParagraph"/>
        <w:numPr>
          <w:ilvl w:val="0"/>
          <w:numId w:val="5"/>
        </w:numPr>
        <w:rPr>
          <w:rStyle w:val="Hyperlink"/>
          <w:b/>
        </w:rPr>
      </w:pPr>
      <w:r w:rsidRPr="00646098">
        <w:rPr>
          <w:b/>
        </w:rPr>
        <w:fldChar w:fldCharType="begin"/>
      </w:r>
      <w:r w:rsidR="005C4E53" w:rsidRPr="00ED5B2A">
        <w:rPr>
          <w:b/>
        </w:rPr>
        <w:instrText>HYPERLINK "https://www.limra.com/en/events/webinars/2025/u.s.-annuity-sales-individual-annuity-market-forecast-2025-2027/?utm_source=cxocommitteestudygroupemail&amp;utm_medium=email"</w:instrText>
      </w:r>
      <w:r w:rsidRPr="00646098">
        <w:rPr>
          <w:b/>
        </w:rPr>
      </w:r>
      <w:r w:rsidRPr="00646098">
        <w:rPr>
          <w:b/>
        </w:rPr>
        <w:fldChar w:fldCharType="separate"/>
      </w:r>
      <w:r w:rsidRPr="00ED5B2A">
        <w:rPr>
          <w:rStyle w:val="Hyperlink"/>
          <w:b/>
          <w:bCs/>
        </w:rPr>
        <w:t>U.S. Individual Annuity Market Forecast 2025-2027</w:t>
      </w:r>
    </w:p>
    <w:p w14:paraId="32EBD4E1" w14:textId="1E088DFD" w:rsidR="00E27343" w:rsidRDefault="00646098" w:rsidP="00ED5B2A">
      <w:pPr>
        <w:pStyle w:val="ListParagraph"/>
        <w:numPr>
          <w:ilvl w:val="1"/>
          <w:numId w:val="5"/>
        </w:numPr>
        <w:rPr>
          <w:bCs/>
        </w:rPr>
      </w:pPr>
      <w:r w:rsidRPr="00646098">
        <w:fldChar w:fldCharType="end"/>
      </w:r>
      <w:r w:rsidR="00E27343" w:rsidRPr="007B2884">
        <w:rPr>
          <w:b/>
        </w:rPr>
        <w:t>Webinar Presentation</w:t>
      </w:r>
      <w:r w:rsidR="00ED5B2A">
        <w:rPr>
          <w:b/>
        </w:rPr>
        <w:t>:</w:t>
      </w:r>
      <w:r w:rsidR="00E27343">
        <w:rPr>
          <w:bCs/>
        </w:rPr>
        <w:t xml:space="preserve"> Download the presentation </w:t>
      </w:r>
      <w:hyperlink r:id="rId182" w:history="1">
        <w:r w:rsidR="00E27343" w:rsidRPr="00E27343">
          <w:rPr>
            <w:rStyle w:val="Hyperlink"/>
            <w:bCs/>
          </w:rPr>
          <w:t>here</w:t>
        </w:r>
      </w:hyperlink>
      <w:r w:rsidR="00E27343">
        <w:rPr>
          <w:bCs/>
        </w:rPr>
        <w:t>.</w:t>
      </w:r>
    </w:p>
    <w:p w14:paraId="4E82FC07" w14:textId="533623A6" w:rsidR="00646098" w:rsidRPr="00ED5B2A" w:rsidRDefault="00646098" w:rsidP="00ED5B2A">
      <w:pPr>
        <w:pStyle w:val="ListParagraph"/>
        <w:numPr>
          <w:ilvl w:val="0"/>
          <w:numId w:val="5"/>
        </w:numPr>
        <w:rPr>
          <w:rStyle w:val="Hyperlink"/>
          <w:bCs/>
          <w:color w:val="auto"/>
          <w:u w:val="none"/>
        </w:rPr>
      </w:pPr>
      <w:r w:rsidRPr="00ED5B2A">
        <w:rPr>
          <w:b/>
          <w:highlight w:val="yellow"/>
        </w:rPr>
        <w:fldChar w:fldCharType="begin"/>
      </w:r>
      <w:r w:rsidR="00D2486C" w:rsidRPr="00ED5B2A">
        <w:rPr>
          <w:b/>
          <w:highlight w:val="yellow"/>
        </w:rPr>
        <w:instrText>HYPERLINK "https://www.limra.com/en/events/webinars/2025/u.s.-individual-life-insurance-sales-forecast-2024-2027/?utm_source=cxocommitteestudygroupemail&amp;utm_medium=email"</w:instrText>
      </w:r>
      <w:r w:rsidRPr="00ED5B2A">
        <w:rPr>
          <w:b/>
          <w:highlight w:val="yellow"/>
        </w:rPr>
      </w:r>
      <w:r w:rsidRPr="00ED5B2A">
        <w:rPr>
          <w:b/>
          <w:highlight w:val="yellow"/>
        </w:rPr>
        <w:fldChar w:fldCharType="separate"/>
      </w:r>
      <w:r w:rsidRPr="00ED5B2A">
        <w:rPr>
          <w:rStyle w:val="Hyperlink"/>
          <w:b/>
          <w:bCs/>
        </w:rPr>
        <w:t>U.S. Individual Life Insurance Sales Forecast 2024-2027</w:t>
      </w:r>
    </w:p>
    <w:p w14:paraId="718CD664" w14:textId="493BD5F0" w:rsidR="0095351C" w:rsidRPr="00ED5B2A" w:rsidRDefault="00646098" w:rsidP="00ED5B2A">
      <w:pPr>
        <w:pStyle w:val="ListParagraph"/>
        <w:numPr>
          <w:ilvl w:val="1"/>
          <w:numId w:val="28"/>
        </w:numPr>
        <w:rPr>
          <w:bCs/>
        </w:rPr>
      </w:pPr>
      <w:r w:rsidRPr="00ED5B2A">
        <w:rPr>
          <w:highlight w:val="yellow"/>
        </w:rPr>
        <w:fldChar w:fldCharType="end"/>
      </w:r>
      <w:r w:rsidR="00E27343" w:rsidRPr="00ED5B2A">
        <w:rPr>
          <w:b/>
        </w:rPr>
        <w:t>Webinar Presentation</w:t>
      </w:r>
      <w:r w:rsidR="00ED5B2A">
        <w:rPr>
          <w:b/>
        </w:rPr>
        <w:t>:</w:t>
      </w:r>
      <w:r w:rsidR="00E27343" w:rsidRPr="00ED5B2A">
        <w:rPr>
          <w:bCs/>
        </w:rPr>
        <w:t xml:space="preserve"> Download the presentation </w:t>
      </w:r>
      <w:hyperlink r:id="rId183" w:history="1">
        <w:r w:rsidR="00E27343" w:rsidRPr="00ED5B2A">
          <w:rPr>
            <w:rStyle w:val="Hyperlink"/>
            <w:bCs/>
          </w:rPr>
          <w:t>here</w:t>
        </w:r>
      </w:hyperlink>
      <w:r w:rsidR="00E27343" w:rsidRPr="00ED5B2A">
        <w:rPr>
          <w:bCs/>
        </w:rPr>
        <w:t>.</w:t>
      </w:r>
    </w:p>
    <w:p w14:paraId="44295358" w14:textId="77777777" w:rsidR="00E27343" w:rsidRDefault="00E27343" w:rsidP="00E27343">
      <w:pPr>
        <w:rPr>
          <w:b/>
          <w:bCs/>
          <w:color w:val="ED7D31" w:themeColor="accent2"/>
        </w:rPr>
      </w:pPr>
    </w:p>
    <w:p w14:paraId="5AB496C0" w14:textId="77777777" w:rsidR="009953EE" w:rsidRDefault="009953EE" w:rsidP="00A8677F">
      <w:pPr>
        <w:rPr>
          <w:b/>
          <w:bCs/>
        </w:rPr>
      </w:pPr>
    </w:p>
    <w:p w14:paraId="53A30727" w14:textId="77777777" w:rsidR="009953EE" w:rsidRDefault="009953EE" w:rsidP="00A8677F">
      <w:pPr>
        <w:rPr>
          <w:b/>
          <w:bCs/>
        </w:rPr>
      </w:pPr>
    </w:p>
    <w:p w14:paraId="06CE2EF4" w14:textId="77777777" w:rsidR="009953EE" w:rsidRDefault="009953EE" w:rsidP="00A8677F">
      <w:pPr>
        <w:rPr>
          <w:b/>
          <w:bCs/>
        </w:rPr>
      </w:pPr>
    </w:p>
    <w:p w14:paraId="0058696F" w14:textId="736863EB" w:rsidR="00605A40" w:rsidRDefault="00605A40" w:rsidP="00A8677F">
      <w:pPr>
        <w:rPr>
          <w:b/>
          <w:bCs/>
        </w:rPr>
      </w:pPr>
      <w:r w:rsidRPr="00605A40">
        <w:rPr>
          <w:b/>
          <w:bCs/>
        </w:rPr>
        <w:t>Connect with Industry Experts at Your Convenience</w:t>
      </w:r>
    </w:p>
    <w:p w14:paraId="185D23EA" w14:textId="2C65272D" w:rsidR="00605A40" w:rsidRPr="00605A40" w:rsidRDefault="00605A40" w:rsidP="00A8677F">
      <w:r>
        <w:t xml:space="preserve">Join our thought leadership experts as they provide broad overviews of their research or take a deeper dive into topics that matter most to our members. Explore our collection of </w:t>
      </w:r>
      <w:hyperlink r:id="rId184" w:history="1">
        <w:r w:rsidRPr="00E76B22">
          <w:rPr>
            <w:rStyle w:val="Hyperlink"/>
          </w:rPr>
          <w:t>on</w:t>
        </w:r>
        <w:r w:rsidR="009B56EA">
          <w:rPr>
            <w:rStyle w:val="Hyperlink"/>
          </w:rPr>
          <w:t>-</w:t>
        </w:r>
        <w:r w:rsidRPr="00E76B22">
          <w:rPr>
            <w:rStyle w:val="Hyperlink"/>
          </w:rPr>
          <w:t>demand webinars</w:t>
        </w:r>
      </w:hyperlink>
      <w:r>
        <w:t xml:space="preserve"> </w:t>
      </w:r>
      <w:r w:rsidR="00E76B22">
        <w:t>to catch</w:t>
      </w:r>
      <w:r w:rsidR="00D1030F">
        <w:t xml:space="preserve"> </w:t>
      </w:r>
      <w:r w:rsidR="00E76B22">
        <w:t xml:space="preserve">up at your convenience. </w:t>
      </w:r>
    </w:p>
    <w:p w14:paraId="3F185D95" w14:textId="77777777" w:rsidR="00F67951" w:rsidRPr="00A8677F" w:rsidRDefault="00F67951" w:rsidP="00F67951">
      <w:pPr>
        <w:rPr>
          <w:rFonts w:asciiTheme="minorHAnsi" w:eastAsia="Times New Roman" w:hAnsiTheme="minorHAnsi" w:cstheme="minorHAnsi"/>
          <w:color w:val="35424A"/>
        </w:rPr>
      </w:pPr>
    </w:p>
    <w:p w14:paraId="7496B164" w14:textId="2C195737" w:rsidR="00ED5B2A" w:rsidRPr="00ED5B2A" w:rsidRDefault="00A8677F" w:rsidP="002D1F0F">
      <w:pPr>
        <w:rPr>
          <w:b/>
        </w:rPr>
      </w:pPr>
      <w:r w:rsidRPr="00C82D16">
        <w:rPr>
          <w:b/>
          <w:color w:val="0070C0"/>
        </w:rPr>
        <w:t>L</w:t>
      </w:r>
      <w:r w:rsidRPr="00C82D16">
        <w:rPr>
          <w:rFonts w:asciiTheme="minorHAnsi" w:hAnsiTheme="minorHAnsi" w:cstheme="minorHAnsi"/>
          <w:b/>
          <w:color w:val="0070C0"/>
        </w:rPr>
        <w:t>i</w:t>
      </w:r>
      <w:r w:rsidRPr="00C82D16">
        <w:rPr>
          <w:b/>
          <w:color w:val="0070C0"/>
        </w:rPr>
        <w:t>nked</w:t>
      </w:r>
      <w:r w:rsidRPr="00C82D16">
        <w:rPr>
          <w:rFonts w:asciiTheme="minorHAnsi" w:hAnsiTheme="minorHAnsi" w:cstheme="minorHAnsi"/>
          <w:b/>
          <w:color w:val="0070C0"/>
        </w:rPr>
        <w:t>I</w:t>
      </w:r>
      <w:r w:rsidRPr="00C82D16">
        <w:rPr>
          <w:b/>
          <w:color w:val="0070C0"/>
        </w:rPr>
        <w:t>n LIVE Series: Industry Insights with Bryan Hodgens</w:t>
      </w:r>
      <w:r w:rsidR="00FD017D" w:rsidRPr="00C82D16">
        <w:rPr>
          <w:b/>
          <w:color w:val="0070C0"/>
        </w:rPr>
        <w:t>:</w:t>
      </w:r>
    </w:p>
    <w:p w14:paraId="430EE392" w14:textId="6AE7E076" w:rsidR="00B00CAF" w:rsidRDefault="00B00CAF" w:rsidP="004D025E">
      <w:pPr>
        <w:rPr>
          <w:b/>
          <w:color w:val="00B0F0"/>
        </w:rPr>
      </w:pPr>
      <w:r>
        <w:rPr>
          <w:b/>
          <w:color w:val="00B0F0"/>
        </w:rPr>
        <w:t xml:space="preserve">On-Demand </w:t>
      </w:r>
    </w:p>
    <w:p w14:paraId="4773122D" w14:textId="039CAA74" w:rsidR="002D1F0F" w:rsidRPr="002D1F0F" w:rsidRDefault="002D1F0F" w:rsidP="002D1F0F">
      <w:pPr>
        <w:pStyle w:val="ListParagraph"/>
        <w:numPr>
          <w:ilvl w:val="0"/>
          <w:numId w:val="28"/>
        </w:numPr>
        <w:jc w:val="both"/>
        <w:rPr>
          <w:b/>
        </w:rPr>
      </w:pPr>
      <w:hyperlink r:id="rId185" w:history="1">
        <w:r w:rsidRPr="002D1F0F">
          <w:rPr>
            <w:rStyle w:val="Hyperlink"/>
            <w:b/>
          </w:rPr>
          <w:t>LinkedIn LIVE: Industry Insights with Bryan Hodgens – Unlocking Growth: How Carriers Can Improve Efforts to Engage Underinsured Consumers</w:t>
        </w:r>
      </w:hyperlink>
      <w:r w:rsidRPr="002D1F0F">
        <w:rPr>
          <w:b/>
        </w:rPr>
        <w:t xml:space="preserve"> </w:t>
      </w:r>
    </w:p>
    <w:p w14:paraId="2442FCB1" w14:textId="709962E0" w:rsidR="005E07E0" w:rsidRPr="000F3A58" w:rsidRDefault="005E07E0" w:rsidP="00B00CAF">
      <w:pPr>
        <w:pStyle w:val="ListParagraph"/>
        <w:numPr>
          <w:ilvl w:val="0"/>
          <w:numId w:val="28"/>
        </w:numPr>
        <w:rPr>
          <w:b/>
          <w:color w:val="0563C1"/>
          <w:u w:val="single"/>
        </w:rPr>
      </w:pPr>
      <w:hyperlink r:id="rId186" w:history="1">
        <w:r w:rsidRPr="00C82D16">
          <w:rPr>
            <w:rStyle w:val="Hyperlink"/>
            <w:b/>
          </w:rPr>
          <w:t>LinkedIn LIVE with Bryan Hodgens – What’s in Store for Workplace Benefits Distribution?</w:t>
        </w:r>
      </w:hyperlink>
    </w:p>
    <w:p w14:paraId="27FA43FA" w14:textId="32488C81" w:rsidR="004D025E" w:rsidRPr="00B00CAF" w:rsidRDefault="004D025E" w:rsidP="00B00CAF">
      <w:pPr>
        <w:pStyle w:val="ListParagraph"/>
        <w:numPr>
          <w:ilvl w:val="0"/>
          <w:numId w:val="28"/>
        </w:numPr>
        <w:rPr>
          <w:rStyle w:val="Hyperlink"/>
          <w:b/>
        </w:rPr>
      </w:pPr>
      <w:r w:rsidRPr="00D2486C">
        <w:rPr>
          <w:b/>
        </w:rPr>
        <w:fldChar w:fldCharType="begin"/>
      </w:r>
      <w:r w:rsidR="00D2486C" w:rsidRPr="00B00CAF">
        <w:rPr>
          <w:b/>
        </w:rPr>
        <w:instrText>HYPERLINK "https://www.limra.com/en/events/webinars/2025/linkedin-live-industry-insights-with-bryan-hodgens--how-intermediaries-help-financial-professionals-grow-their-practice/?utm_source=cxocommitteestudygroupemail&amp;utm_medium=email"</w:instrText>
      </w:r>
      <w:r w:rsidRPr="00D2486C">
        <w:rPr>
          <w:b/>
        </w:rPr>
      </w:r>
      <w:r w:rsidRPr="00D2486C">
        <w:rPr>
          <w:b/>
        </w:rPr>
        <w:fldChar w:fldCharType="separate"/>
      </w:r>
      <w:r w:rsidRPr="00B00CAF">
        <w:rPr>
          <w:rStyle w:val="Hyperlink"/>
          <w:b/>
          <w:bCs/>
        </w:rPr>
        <w:t xml:space="preserve">LinkedIn LIVE: Industry Insights </w:t>
      </w:r>
      <w:proofErr w:type="gramStart"/>
      <w:r w:rsidRPr="00B00CAF">
        <w:rPr>
          <w:rStyle w:val="Hyperlink"/>
          <w:b/>
          <w:bCs/>
        </w:rPr>
        <w:t>With</w:t>
      </w:r>
      <w:proofErr w:type="gramEnd"/>
      <w:r w:rsidRPr="00B00CAF">
        <w:rPr>
          <w:rStyle w:val="Hyperlink"/>
          <w:b/>
          <w:bCs/>
        </w:rPr>
        <w:t xml:space="preserve"> Bryan Hodgens — How Intermediaries Help Financial Professionals Grow Their Practice</w:t>
      </w:r>
    </w:p>
    <w:p w14:paraId="4B3CFA6E" w14:textId="5C9AF0A6" w:rsidR="004D025E" w:rsidRDefault="004D025E" w:rsidP="005A5D49">
      <w:pPr>
        <w:rPr>
          <w:b/>
        </w:rPr>
      </w:pPr>
      <w:r w:rsidRPr="00D2486C">
        <w:rPr>
          <w:b/>
        </w:rPr>
        <w:fldChar w:fldCharType="end"/>
      </w:r>
    </w:p>
    <w:p w14:paraId="39BB19D1" w14:textId="1C192D90" w:rsidR="00A8677F" w:rsidRPr="009566CE" w:rsidRDefault="00A8677F" w:rsidP="00A8677F">
      <w:pPr>
        <w:rPr>
          <w:rFonts w:cstheme="minorHAnsi"/>
          <w:b/>
        </w:rPr>
      </w:pPr>
      <w:r w:rsidRPr="009566CE">
        <w:rPr>
          <w:rFonts w:cstheme="minorHAnsi"/>
          <w:b/>
        </w:rPr>
        <w:t>The Annuity I</w:t>
      </w:r>
      <w:r w:rsidR="00487CED">
        <w:rPr>
          <w:rFonts w:cstheme="minorHAnsi"/>
          <w:b/>
        </w:rPr>
        <w:t>nsider</w:t>
      </w:r>
      <w:r w:rsidRPr="009566CE">
        <w:rPr>
          <w:rFonts w:cstheme="minorHAnsi"/>
          <w:b/>
        </w:rPr>
        <w:t xml:space="preserve"> Report</w:t>
      </w:r>
      <w:r w:rsidR="00FD017D">
        <w:rPr>
          <w:rFonts w:cstheme="minorHAnsi"/>
          <w:b/>
        </w:rPr>
        <w:t>:</w:t>
      </w:r>
    </w:p>
    <w:p w14:paraId="047A2DF3" w14:textId="1A16F78B" w:rsidR="002D1F0F" w:rsidRPr="00703852" w:rsidRDefault="002D1F0F" w:rsidP="00703852">
      <w:pPr>
        <w:pStyle w:val="ListParagraph"/>
        <w:numPr>
          <w:ilvl w:val="0"/>
          <w:numId w:val="2"/>
        </w:numPr>
        <w:spacing w:after="0"/>
        <w:rPr>
          <w:b/>
        </w:rPr>
      </w:pPr>
      <w:hyperlink r:id="rId187" w:history="1">
        <w:r w:rsidRPr="002D1F0F">
          <w:rPr>
            <w:rStyle w:val="Hyperlink"/>
            <w:b/>
          </w:rPr>
          <w:t>Fourth Quarter Review</w:t>
        </w:r>
      </w:hyperlink>
      <w:r w:rsidRPr="002D1F0F">
        <w:rPr>
          <w:b/>
        </w:rPr>
        <w:t xml:space="preserve"> </w:t>
      </w:r>
    </w:p>
    <w:p w14:paraId="4895A5CC" w14:textId="412A07CE" w:rsidR="00605A40" w:rsidRPr="00605A40" w:rsidRDefault="00605A40" w:rsidP="002D1F0F">
      <w:pPr>
        <w:pStyle w:val="NormalWeb"/>
        <w:numPr>
          <w:ilvl w:val="0"/>
          <w:numId w:val="2"/>
        </w:numPr>
        <w:shd w:val="clear" w:color="auto" w:fill="FFFFFF"/>
        <w:spacing w:before="0" w:beforeAutospacing="0" w:after="0" w:afterAutospacing="0"/>
        <w:rPr>
          <w:rFonts w:asciiTheme="minorHAnsi" w:hAnsiTheme="minorHAnsi" w:cstheme="minorHAnsi"/>
          <w:b/>
          <w:sz w:val="22"/>
          <w:szCs w:val="22"/>
        </w:rPr>
      </w:pPr>
      <w:hyperlink r:id="rId188" w:history="1">
        <w:r w:rsidRPr="000C59CD">
          <w:rPr>
            <w:rStyle w:val="Hyperlink"/>
            <w:rFonts w:asciiTheme="minorHAnsi" w:hAnsiTheme="minorHAnsi" w:cstheme="minorHAnsi"/>
            <w:b/>
            <w:sz w:val="22"/>
            <w:szCs w:val="22"/>
          </w:rPr>
          <w:t>Third Quarter Review</w:t>
        </w:r>
      </w:hyperlink>
    </w:p>
    <w:p w14:paraId="69896243" w14:textId="5D619F41" w:rsidR="00EE4422" w:rsidRPr="00EE4422" w:rsidRDefault="00EE4422" w:rsidP="00E76B22">
      <w:pPr>
        <w:pStyle w:val="ListParagraph"/>
        <w:numPr>
          <w:ilvl w:val="0"/>
          <w:numId w:val="2"/>
        </w:numPr>
        <w:rPr>
          <w:b/>
        </w:rPr>
      </w:pPr>
      <w:hyperlink r:id="rId189" w:history="1">
        <w:r w:rsidRPr="00EE4422">
          <w:rPr>
            <w:rStyle w:val="Hyperlink"/>
            <w:b/>
          </w:rPr>
          <w:t>Second Quarter Review</w:t>
        </w:r>
      </w:hyperlink>
      <w:r w:rsidRPr="00EE4422">
        <w:rPr>
          <w:b/>
        </w:rPr>
        <w:t xml:space="preserve"> </w:t>
      </w:r>
    </w:p>
    <w:p w14:paraId="59DA39B8" w14:textId="028F3EF7" w:rsidR="00A8677F" w:rsidRPr="005C1AFD" w:rsidRDefault="00605A40" w:rsidP="00E76B22">
      <w:pPr>
        <w:pStyle w:val="ListParagraph"/>
        <w:numPr>
          <w:ilvl w:val="0"/>
          <w:numId w:val="2"/>
        </w:numPr>
        <w:rPr>
          <w:b/>
          <w:bCs/>
        </w:rPr>
      </w:pPr>
      <w:hyperlink r:id="rId190" w:history="1">
        <w:r w:rsidRPr="00605A40">
          <w:rPr>
            <w:rStyle w:val="Hyperlink"/>
            <w:b/>
            <w:bCs/>
          </w:rPr>
          <w:t>First Quarter Review</w:t>
        </w:r>
      </w:hyperlink>
    </w:p>
    <w:p w14:paraId="2955C412" w14:textId="77777777" w:rsidR="002429C8" w:rsidRDefault="002429C8" w:rsidP="00AC6C30">
      <w:pPr>
        <w:pStyle w:val="NormalWeb"/>
        <w:shd w:val="clear" w:color="auto" w:fill="FFFFFF"/>
        <w:spacing w:before="0" w:beforeAutospacing="0" w:after="0" w:afterAutospacing="0"/>
        <w:rPr>
          <w:rFonts w:asciiTheme="minorHAnsi" w:hAnsiTheme="minorHAnsi" w:cstheme="minorHAnsi"/>
          <w:b/>
          <w:bCs/>
          <w:color w:val="242424"/>
          <w:sz w:val="23"/>
          <w:szCs w:val="23"/>
        </w:rPr>
      </w:pPr>
      <w:bookmarkStart w:id="16" w:name="_Hlk175036970"/>
    </w:p>
    <w:p w14:paraId="2DAC22E7" w14:textId="30BBA280" w:rsidR="00605A40" w:rsidRDefault="00A8677F" w:rsidP="00AC6C30">
      <w:pPr>
        <w:pStyle w:val="NormalWeb"/>
        <w:shd w:val="clear" w:color="auto" w:fill="FFFFFF"/>
        <w:spacing w:before="0" w:beforeAutospacing="0" w:after="0" w:afterAutospacing="0"/>
        <w:rPr>
          <w:rFonts w:asciiTheme="minorHAnsi" w:hAnsiTheme="minorHAnsi" w:cstheme="minorHAnsi"/>
          <w:b/>
          <w:bCs/>
          <w:color w:val="242424"/>
          <w:sz w:val="23"/>
          <w:szCs w:val="23"/>
        </w:rPr>
      </w:pPr>
      <w:r>
        <w:rPr>
          <w:rFonts w:asciiTheme="minorHAnsi" w:hAnsiTheme="minorHAnsi" w:cstheme="minorHAnsi"/>
          <w:b/>
          <w:bCs/>
          <w:color w:val="242424"/>
          <w:sz w:val="23"/>
          <w:szCs w:val="23"/>
        </w:rPr>
        <w:t xml:space="preserve">The Workplace Benefits Report: </w:t>
      </w:r>
      <w:bookmarkEnd w:id="16"/>
    </w:p>
    <w:p w14:paraId="517E3029" w14:textId="02B1463B" w:rsidR="00703852" w:rsidRPr="00703852" w:rsidRDefault="00703852" w:rsidP="00E76B22">
      <w:pPr>
        <w:pStyle w:val="NormalWeb"/>
        <w:numPr>
          <w:ilvl w:val="0"/>
          <w:numId w:val="15"/>
        </w:numPr>
        <w:shd w:val="clear" w:color="auto" w:fill="FFFFFF"/>
        <w:spacing w:before="0" w:beforeAutospacing="0" w:after="0" w:afterAutospacing="0"/>
        <w:rPr>
          <w:rFonts w:asciiTheme="minorHAnsi" w:hAnsiTheme="minorHAnsi" w:cstheme="minorHAnsi"/>
          <w:b/>
          <w:sz w:val="22"/>
          <w:szCs w:val="22"/>
        </w:rPr>
      </w:pPr>
      <w:hyperlink r:id="rId191" w:history="1">
        <w:r w:rsidRPr="00703852">
          <w:rPr>
            <w:rStyle w:val="Hyperlink"/>
            <w:rFonts w:asciiTheme="minorHAnsi" w:hAnsiTheme="minorHAnsi" w:cstheme="minorHAnsi"/>
            <w:b/>
            <w:sz w:val="22"/>
            <w:szCs w:val="22"/>
          </w:rPr>
          <w:t>Fourth Quarter Review</w:t>
        </w:r>
      </w:hyperlink>
    </w:p>
    <w:p w14:paraId="572B6E5B" w14:textId="52138265" w:rsidR="00EE4422" w:rsidRPr="00605A40" w:rsidRDefault="00605A40" w:rsidP="00E76B22">
      <w:pPr>
        <w:pStyle w:val="NormalWeb"/>
        <w:numPr>
          <w:ilvl w:val="0"/>
          <w:numId w:val="15"/>
        </w:numPr>
        <w:shd w:val="clear" w:color="auto" w:fill="FFFFFF"/>
        <w:spacing w:before="0" w:beforeAutospacing="0" w:after="0" w:afterAutospacing="0"/>
        <w:rPr>
          <w:rStyle w:val="Hyperlink"/>
          <w:rFonts w:asciiTheme="minorHAnsi" w:hAnsiTheme="minorHAnsi" w:cstheme="minorHAnsi"/>
          <w:b/>
          <w:color w:val="00B0F0"/>
          <w:sz w:val="22"/>
          <w:szCs w:val="22"/>
          <w:u w:val="none"/>
        </w:rPr>
      </w:pPr>
      <w:hyperlink r:id="rId192" w:history="1">
        <w:r w:rsidRPr="00E241AF">
          <w:rPr>
            <w:rStyle w:val="Hyperlink"/>
            <w:rFonts w:asciiTheme="minorHAnsi" w:hAnsiTheme="minorHAnsi" w:cstheme="minorHAnsi"/>
            <w:b/>
            <w:sz w:val="22"/>
            <w:szCs w:val="22"/>
          </w:rPr>
          <w:t>Third Quarter Review</w:t>
        </w:r>
      </w:hyperlink>
      <w:r w:rsidR="00EE4422">
        <w:fldChar w:fldCharType="begin"/>
      </w:r>
      <w:r w:rsidR="005518CC">
        <w:instrText>HYPERLINK "https://www.limra.com/en/events/webinars/2024/the-workplace-benefits-report---second-quarter-review/?utm_source=cxocommitteestudygroupemail&amp;utm_medium=email"</w:instrText>
      </w:r>
      <w:r w:rsidR="00EE4422">
        <w:fldChar w:fldCharType="separate"/>
      </w:r>
    </w:p>
    <w:p w14:paraId="38356F3A" w14:textId="4583B2C2" w:rsidR="00EE4422" w:rsidRPr="00EB202A" w:rsidRDefault="00EE4422" w:rsidP="00E76B22">
      <w:pPr>
        <w:pStyle w:val="NormalWeb"/>
        <w:numPr>
          <w:ilvl w:val="0"/>
          <w:numId w:val="2"/>
        </w:numPr>
        <w:shd w:val="clear" w:color="auto" w:fill="FFFFFF"/>
        <w:spacing w:before="0" w:beforeAutospacing="0" w:after="0" w:afterAutospacing="0"/>
        <w:rPr>
          <w:rFonts w:asciiTheme="minorHAnsi" w:hAnsiTheme="minorHAnsi" w:cstheme="minorHAnsi"/>
          <w:b/>
          <w:bCs/>
          <w:color w:val="242424"/>
          <w:sz w:val="22"/>
          <w:szCs w:val="22"/>
        </w:rPr>
      </w:pPr>
      <w:r w:rsidRPr="00487CED">
        <w:rPr>
          <w:rStyle w:val="Hyperlink"/>
          <w:rFonts w:asciiTheme="minorHAnsi" w:hAnsiTheme="minorHAnsi" w:cstheme="minorHAnsi"/>
          <w:b/>
          <w:sz w:val="22"/>
          <w:szCs w:val="22"/>
        </w:rPr>
        <w:t xml:space="preserve">Second Quarter Review </w:t>
      </w:r>
      <w:r>
        <w:rPr>
          <w:rFonts w:asciiTheme="minorHAnsi" w:hAnsiTheme="minorHAnsi" w:cstheme="minorHAnsi"/>
          <w:b/>
          <w:color w:val="00B0F0"/>
          <w:sz w:val="22"/>
          <w:szCs w:val="22"/>
        </w:rPr>
        <w:fldChar w:fldCharType="end"/>
      </w:r>
      <w:r w:rsidRPr="00EB202A">
        <w:rPr>
          <w:rFonts w:asciiTheme="minorHAnsi" w:hAnsiTheme="minorHAnsi" w:cstheme="minorHAnsi"/>
          <w:b/>
          <w:bCs/>
          <w:color w:val="242424"/>
          <w:sz w:val="22"/>
          <w:szCs w:val="22"/>
        </w:rPr>
        <w:t xml:space="preserve"> </w:t>
      </w:r>
    </w:p>
    <w:p w14:paraId="2CAC9BC1" w14:textId="0DD38866" w:rsidR="00C76A52" w:rsidRPr="00605A40" w:rsidRDefault="00605A40" w:rsidP="00E76B22">
      <w:pPr>
        <w:pStyle w:val="NormalWeb"/>
        <w:numPr>
          <w:ilvl w:val="0"/>
          <w:numId w:val="2"/>
        </w:numPr>
        <w:shd w:val="clear" w:color="auto" w:fill="FFFFFF"/>
        <w:spacing w:before="0" w:beforeAutospacing="0" w:after="0" w:afterAutospacing="0"/>
        <w:rPr>
          <w:rFonts w:asciiTheme="minorHAnsi" w:hAnsiTheme="minorHAnsi" w:cstheme="minorHAnsi"/>
          <w:b/>
          <w:bCs/>
          <w:color w:val="242424"/>
          <w:sz w:val="23"/>
          <w:szCs w:val="23"/>
        </w:rPr>
      </w:pPr>
      <w:hyperlink r:id="rId193" w:history="1">
        <w:r w:rsidRPr="00605A40">
          <w:rPr>
            <w:rStyle w:val="Hyperlink"/>
            <w:rFonts w:asciiTheme="minorHAnsi" w:hAnsiTheme="minorHAnsi" w:cstheme="minorHAnsi"/>
            <w:b/>
            <w:sz w:val="22"/>
            <w:szCs w:val="22"/>
          </w:rPr>
          <w:t>First Quarter Review</w:t>
        </w:r>
      </w:hyperlink>
      <w:r w:rsidR="00A8677F" w:rsidRPr="00443161">
        <w:rPr>
          <w:rFonts w:asciiTheme="minorHAnsi" w:hAnsiTheme="minorHAnsi" w:cstheme="minorHAnsi"/>
          <w:b/>
          <w:color w:val="00B0F0"/>
          <w:sz w:val="22"/>
          <w:szCs w:val="22"/>
        </w:rPr>
        <w:t xml:space="preserve"> </w:t>
      </w:r>
    </w:p>
    <w:p w14:paraId="69D75E54" w14:textId="77777777" w:rsidR="00EA35A2" w:rsidRDefault="00087CA1" w:rsidP="0015730E">
      <w:pPr>
        <w:pStyle w:val="Heading1"/>
        <w15:collapsed/>
      </w:pPr>
      <w:r w:rsidRPr="00306FE2">
        <w:t>C</w:t>
      </w:r>
      <w:r w:rsidR="002953E7">
        <w:t>onnections</w:t>
      </w:r>
    </w:p>
    <w:p w14:paraId="556F222C" w14:textId="237ECCCD" w:rsidR="00EA35A2" w:rsidRPr="00EA35A2" w:rsidRDefault="00EA35A2" w:rsidP="00EA35A2">
      <w:pPr>
        <w:pStyle w:val="Heading2"/>
        <w:rPr>
          <w:color w:val="00B0F0"/>
        </w:rPr>
      </w:pPr>
      <w:r w:rsidRPr="00EA35A2">
        <w:rPr>
          <w:color w:val="00B0F0"/>
        </w:rPr>
        <w:t>Conferences</w:t>
      </w:r>
      <w:r w:rsidR="00087CA1" w:rsidRPr="00EA35A2">
        <w:rPr>
          <w:color w:val="00B0F0"/>
        </w:rPr>
        <w:t xml:space="preserve"> </w:t>
      </w:r>
    </w:p>
    <w:p w14:paraId="57AD9AE4" w14:textId="77777777" w:rsidR="00685A9C" w:rsidRPr="00574472" w:rsidRDefault="00685A9C" w:rsidP="00685A9C">
      <w:pPr>
        <w:rPr>
          <w:b/>
          <w:bCs/>
          <w:color w:val="ED7D31" w:themeColor="accent2"/>
        </w:rPr>
      </w:pPr>
      <w:r w:rsidRPr="00574472">
        <w:rPr>
          <w:b/>
          <w:bCs/>
          <w:color w:val="ED7D31" w:themeColor="accent2"/>
        </w:rPr>
        <w:t xml:space="preserve">2025 LIMRA Annual Conference – Registration Now Open! </w:t>
      </w:r>
    </w:p>
    <w:p w14:paraId="3A1C0102" w14:textId="77777777" w:rsidR="00685A9C" w:rsidRPr="00574472" w:rsidRDefault="00685A9C" w:rsidP="00685A9C">
      <w:pPr>
        <w:rPr>
          <w:b/>
          <w:bCs/>
          <w:color w:val="ED7D31" w:themeColor="accent2"/>
        </w:rPr>
      </w:pPr>
      <w:r w:rsidRPr="00574472">
        <w:rPr>
          <w:b/>
          <w:bCs/>
          <w:i/>
          <w:iCs/>
        </w:rPr>
        <w:t xml:space="preserve">Get ready for an unforgettable experience at the </w:t>
      </w:r>
      <w:hyperlink r:id="rId194" w:history="1">
        <w:r w:rsidRPr="00574472">
          <w:rPr>
            <w:rStyle w:val="Hyperlink"/>
            <w:b/>
            <w:bCs/>
            <w:i/>
            <w:iCs/>
          </w:rPr>
          <w:t>2025 LIMRA Annual Conference</w:t>
        </w:r>
      </w:hyperlink>
      <w:r w:rsidRPr="00574472">
        <w:rPr>
          <w:b/>
          <w:bCs/>
          <w:i/>
          <w:iCs/>
        </w:rPr>
        <w:t>!</w:t>
      </w:r>
      <w:r w:rsidRPr="00574472">
        <w:t xml:space="preserve"> Join us September 14-17, 2025, at the stunning Gaylord Palms Resort &amp; Convention Center in Kissimmee, Florida. Immerse yourself in a world of innovation and inspiration, just moments away from the magic of Walt Disney World, Universal Studios, and the Kennedy Space Center. Connect with industry leaders, gain exclusive insights, and elevate your career at this prestigious event. Don't miss this opportunity to be part of a distinguished tradition of leadership. Save your spot – </w:t>
      </w:r>
      <w:hyperlink r:id="rId195" w:history="1">
        <w:r w:rsidRPr="00574472">
          <w:rPr>
            <w:rStyle w:val="Hyperlink"/>
          </w:rPr>
          <w:t>registration</w:t>
        </w:r>
      </w:hyperlink>
      <w:r w:rsidRPr="00574472">
        <w:t xml:space="preserve"> is now open!</w:t>
      </w:r>
    </w:p>
    <w:p w14:paraId="7A3B8015" w14:textId="77777777" w:rsidR="00685A9C" w:rsidRPr="00685A9C" w:rsidRDefault="00685A9C" w:rsidP="00685A9C"/>
    <w:p w14:paraId="47F395E3" w14:textId="3962DD28" w:rsidR="006B133D" w:rsidRPr="006D0396" w:rsidRDefault="00507959" w:rsidP="006B133D">
      <w:pPr>
        <w:rPr>
          <w:b/>
          <w:color w:val="ED7D31" w:themeColor="accent2"/>
          <w:u w:val="single"/>
        </w:rPr>
      </w:pPr>
      <w:r>
        <w:rPr>
          <w:b/>
          <w:bCs/>
          <w:color w:val="ED7D31" w:themeColor="accent2"/>
        </w:rPr>
        <w:t xml:space="preserve">2025 Conference </w:t>
      </w:r>
      <w:r w:rsidR="006B133D" w:rsidRPr="006D0396">
        <w:rPr>
          <w:b/>
          <w:bCs/>
          <w:color w:val="ED7D31" w:themeColor="accent2"/>
        </w:rPr>
        <w:t xml:space="preserve">Series Brochure </w:t>
      </w:r>
    </w:p>
    <w:p w14:paraId="66C9F137" w14:textId="77777777" w:rsidR="006B133D" w:rsidRDefault="006B133D" w:rsidP="006B133D">
      <w:r w:rsidRPr="005350C7">
        <w:t xml:space="preserve">Exciting News! The </w:t>
      </w:r>
      <w:hyperlink r:id="rId196" w:history="1">
        <w:r w:rsidRPr="004F76C8">
          <w:rPr>
            <w:rStyle w:val="Hyperlink"/>
          </w:rPr>
          <w:t>2025 Conference Series</w:t>
        </w:r>
      </w:hyperlink>
      <w:r w:rsidRPr="005350C7">
        <w:t xml:space="preserve"> is here, and there’s something for everyone! Designed to keep you at the forefront of the financial services industry, our 2025 Conference Series offers the latest trends and insights to help you stay competitive. Whether you’re a seasoned conference-goer or a </w:t>
      </w:r>
      <w:proofErr w:type="gramStart"/>
      <w:r w:rsidRPr="005350C7">
        <w:t>first-timer</w:t>
      </w:r>
      <w:proofErr w:type="gramEnd"/>
      <w:r w:rsidRPr="005350C7">
        <w:t>, you’ll find unparalleled learning and career-building opportunities through our events, thanks to the incredible people, expertise, and industry connections you’ll encounter.</w:t>
      </w:r>
      <w:r>
        <w:t xml:space="preserve"> </w:t>
      </w:r>
      <w:r w:rsidRPr="008D6C16">
        <w:t xml:space="preserve">Bookmark this </w:t>
      </w:r>
      <w:hyperlink r:id="rId197" w:history="1">
        <w:r w:rsidRPr="008D6C16">
          <w:rPr>
            <w:rStyle w:val="Hyperlink"/>
          </w:rPr>
          <w:t>link</w:t>
        </w:r>
      </w:hyperlink>
      <w:r w:rsidRPr="008D6C16">
        <w:t xml:space="preserve"> to stay updated!</w:t>
      </w:r>
    </w:p>
    <w:p w14:paraId="75E529B7" w14:textId="77777777" w:rsidR="00A24419" w:rsidRDefault="00A24419" w:rsidP="006B133D"/>
    <w:p w14:paraId="3D27625B" w14:textId="77777777" w:rsidR="002429C8" w:rsidRDefault="002429C8" w:rsidP="00507959">
      <w:pPr>
        <w:rPr>
          <w:rFonts w:asciiTheme="minorHAnsi" w:hAnsiTheme="minorHAnsi" w:cstheme="minorHAnsi"/>
          <w:b/>
          <w:bCs/>
          <w:color w:val="00B0F0"/>
        </w:rPr>
      </w:pPr>
    </w:p>
    <w:p w14:paraId="25C5AC15" w14:textId="5A4FA986" w:rsidR="00507959" w:rsidRPr="00B85E9F" w:rsidRDefault="00507959" w:rsidP="00507959">
      <w:pPr>
        <w:rPr>
          <w:rFonts w:asciiTheme="minorHAnsi" w:hAnsiTheme="minorHAnsi" w:cstheme="minorHAnsi"/>
          <w:b/>
          <w:bCs/>
          <w:color w:val="00B0F0"/>
        </w:rPr>
      </w:pPr>
      <w:r w:rsidRPr="00B85E9F">
        <w:rPr>
          <w:rFonts w:asciiTheme="minorHAnsi" w:hAnsiTheme="minorHAnsi" w:cstheme="minorHAnsi"/>
          <w:b/>
          <w:bCs/>
          <w:color w:val="00B0F0"/>
        </w:rPr>
        <w:t>2025 C</w:t>
      </w:r>
      <w:r w:rsidR="00B85E9F">
        <w:rPr>
          <w:rFonts w:asciiTheme="minorHAnsi" w:hAnsiTheme="minorHAnsi" w:cstheme="minorHAnsi"/>
          <w:b/>
          <w:bCs/>
          <w:color w:val="00B0F0"/>
        </w:rPr>
        <w:t>ONFERENCES</w:t>
      </w:r>
    </w:p>
    <w:p w14:paraId="1EF05278" w14:textId="6B922E5B" w:rsidR="00507959" w:rsidRDefault="00507959" w:rsidP="00507959">
      <w:pPr>
        <w:rPr>
          <w:b/>
          <w:bCs/>
        </w:rPr>
      </w:pPr>
      <w:hyperlink r:id="rId198" w:history="1">
        <w:r w:rsidRPr="00B85E9F">
          <w:rPr>
            <w:rStyle w:val="Hyperlink"/>
            <w:b/>
            <w:bCs/>
          </w:rPr>
          <w:t>Annual Conference</w:t>
        </w:r>
      </w:hyperlink>
      <w:r w:rsidRPr="00507959">
        <w:rPr>
          <w:b/>
          <w:bCs/>
        </w:rPr>
        <w:t xml:space="preserve"> </w:t>
      </w:r>
      <w:r>
        <w:rPr>
          <w:b/>
          <w:bCs/>
        </w:rPr>
        <w:t>| September 14-16</w:t>
      </w:r>
    </w:p>
    <w:p w14:paraId="7BD1CC5B" w14:textId="31A3FE45" w:rsidR="00507959" w:rsidRDefault="00507959" w:rsidP="00507959">
      <w:r>
        <w:t>Gaylord Palms</w:t>
      </w:r>
      <w:r w:rsidR="00B85E9F">
        <w:t xml:space="preserve">, </w:t>
      </w:r>
      <w:r>
        <w:t xml:space="preserve">Kissimmee, FL </w:t>
      </w:r>
    </w:p>
    <w:p w14:paraId="66FCD158" w14:textId="77777777" w:rsidR="00D2486C" w:rsidRDefault="00D2486C" w:rsidP="00507959">
      <w:pPr>
        <w:rPr>
          <w:b/>
          <w:bCs/>
          <w:i/>
          <w:iCs/>
        </w:rPr>
      </w:pPr>
    </w:p>
    <w:p w14:paraId="4CA9731D" w14:textId="16B4DFD5" w:rsidR="00D938B0" w:rsidRDefault="00507959" w:rsidP="00B0613D">
      <w:r w:rsidRPr="00724647">
        <w:rPr>
          <w:b/>
          <w:bCs/>
          <w:i/>
          <w:iCs/>
        </w:rPr>
        <w:t>Get ready for an unforgettable experience at the</w:t>
      </w:r>
      <w:r>
        <w:rPr>
          <w:b/>
          <w:bCs/>
          <w:i/>
          <w:iCs/>
        </w:rPr>
        <w:t xml:space="preserve"> </w:t>
      </w:r>
      <w:hyperlink r:id="rId199" w:history="1">
        <w:r w:rsidRPr="00724647">
          <w:rPr>
            <w:rStyle w:val="Hyperlink"/>
            <w:b/>
            <w:bCs/>
            <w:i/>
            <w:iCs/>
          </w:rPr>
          <w:t>2025 LIMRA Annual Conference</w:t>
        </w:r>
      </w:hyperlink>
      <w:r w:rsidRPr="00724647">
        <w:rPr>
          <w:b/>
          <w:bCs/>
          <w:i/>
          <w:iCs/>
        </w:rPr>
        <w:t>!</w:t>
      </w:r>
      <w:r>
        <w:t xml:space="preserve"> </w:t>
      </w:r>
      <w:r w:rsidRPr="00724647">
        <w:t>Join us September 14-17, 2025, at the stunning Gaylord Palms Resort &amp; Convention Center in Kissimmee, Florida. Immerse yourself in a world of innovation and inspiration, just moments away from the magic of Walt Disney World, Universal Studios, and the Kennedy Space Center.</w:t>
      </w:r>
      <w:r>
        <w:t xml:space="preserve"> </w:t>
      </w:r>
      <w:r w:rsidRPr="00724647">
        <w:t>Connect with industry leaders, gain exclusive insights, and elevate your career at this prestigious event. Don't miss this opportunity to be part of a distinguished tradition of leadership.</w:t>
      </w:r>
      <w:r>
        <w:t xml:space="preserve"> Save your spot – </w:t>
      </w:r>
      <w:hyperlink r:id="rId200" w:history="1">
        <w:r w:rsidRPr="00724647">
          <w:rPr>
            <w:rStyle w:val="Hyperlink"/>
          </w:rPr>
          <w:t>registration</w:t>
        </w:r>
      </w:hyperlink>
      <w:r>
        <w:t xml:space="preserve"> is now open!</w:t>
      </w:r>
    </w:p>
    <w:p w14:paraId="483BE8B8" w14:textId="77777777" w:rsidR="00AF4A38" w:rsidRDefault="00AF4A38" w:rsidP="00507959"/>
    <w:p w14:paraId="47D93BA2" w14:textId="77777777" w:rsidR="007C5A51" w:rsidRDefault="007C5A51" w:rsidP="00507959"/>
    <w:p w14:paraId="194D0D10" w14:textId="7C932E62" w:rsidR="007C5A51" w:rsidRDefault="007C5A51" w:rsidP="007C5A51">
      <w:pPr>
        <w:rPr>
          <w:b/>
          <w:bCs/>
        </w:rPr>
      </w:pPr>
      <w:hyperlink r:id="rId201" w:history="1">
        <w:r w:rsidRPr="007C5A51">
          <w:rPr>
            <w:rStyle w:val="Hyperlink"/>
            <w:b/>
            <w:bCs/>
          </w:rPr>
          <w:t>Wholesaler Leadership Summit</w:t>
        </w:r>
      </w:hyperlink>
      <w:r>
        <w:rPr>
          <w:b/>
          <w:bCs/>
        </w:rPr>
        <w:t xml:space="preserve"> | May 13 – 14 </w:t>
      </w:r>
    </w:p>
    <w:p w14:paraId="3BFAE95E" w14:textId="77777777" w:rsidR="007C5A51" w:rsidRDefault="007C5A51" w:rsidP="007C5A51">
      <w:r>
        <w:t xml:space="preserve">Margaritaville Resort </w:t>
      </w:r>
    </w:p>
    <w:p w14:paraId="23D78AB9" w14:textId="77777777" w:rsidR="007C5A51" w:rsidRDefault="007C5A51" w:rsidP="007C5A51">
      <w:r>
        <w:t>Orlando, FL</w:t>
      </w:r>
    </w:p>
    <w:p w14:paraId="715E6381" w14:textId="77777777" w:rsidR="007C5A51" w:rsidRDefault="007C5A51" w:rsidP="007C5A51"/>
    <w:p w14:paraId="02B84CA6" w14:textId="06759EAE" w:rsidR="007C5A51" w:rsidRDefault="007C5A51" w:rsidP="007C5A51">
      <w:r w:rsidRPr="007C5A51">
        <w:t xml:space="preserve">This uniquely designed event, created by wholesaler leaders, connects participants with peers and actionable solutions. The highly interactive format blends open discussions, dynamic presentations, and foremost networking opportunities to exchange ideas, meet new people, and more. Attending this event will help you lead your </w:t>
      </w:r>
      <w:proofErr w:type="gramStart"/>
      <w:r w:rsidRPr="007C5A51">
        <w:t>wholesaling</w:t>
      </w:r>
      <w:proofErr w:type="gramEnd"/>
      <w:r w:rsidRPr="007C5A51">
        <w:t xml:space="preserve"> teams to a higher level of success.</w:t>
      </w:r>
      <w:r>
        <w:t xml:space="preserve"> </w:t>
      </w:r>
      <w:hyperlink r:id="rId202" w:history="1">
        <w:r w:rsidRPr="007C5A51">
          <w:rPr>
            <w:rStyle w:val="Hyperlink"/>
          </w:rPr>
          <w:t>Register</w:t>
        </w:r>
      </w:hyperlink>
      <w:r>
        <w:t xml:space="preserve"> and </w:t>
      </w:r>
      <w:hyperlink r:id="rId203" w:history="1">
        <w:r w:rsidRPr="007C5A51">
          <w:rPr>
            <w:rStyle w:val="Hyperlink"/>
          </w:rPr>
          <w:t>book your hotel</w:t>
        </w:r>
      </w:hyperlink>
      <w:r>
        <w:t xml:space="preserve"> now. </w:t>
      </w:r>
    </w:p>
    <w:p w14:paraId="3C512FD7" w14:textId="77777777" w:rsidR="007C5A51" w:rsidRDefault="007C5A51" w:rsidP="00507959"/>
    <w:p w14:paraId="1B7D5D53" w14:textId="77777777" w:rsidR="00507959" w:rsidRDefault="00507959" w:rsidP="00B0613D"/>
    <w:p w14:paraId="51CD03EF" w14:textId="1C399127" w:rsidR="004B0C26" w:rsidRDefault="004B0C26" w:rsidP="00B0613D">
      <w:pPr>
        <w:rPr>
          <w:b/>
          <w:bCs/>
        </w:rPr>
      </w:pPr>
      <w:hyperlink r:id="rId204" w:history="1">
        <w:r w:rsidRPr="007C5A51">
          <w:rPr>
            <w:rStyle w:val="Hyperlink"/>
            <w:b/>
            <w:bCs/>
          </w:rPr>
          <w:t>Supplemental Health, DI &amp; LTC Conference</w:t>
        </w:r>
      </w:hyperlink>
      <w:r>
        <w:rPr>
          <w:b/>
          <w:bCs/>
        </w:rPr>
        <w:t xml:space="preserve"> | July 3</w:t>
      </w:r>
      <w:r w:rsidR="0086072C">
        <w:rPr>
          <w:b/>
          <w:bCs/>
        </w:rPr>
        <w:t>0</w:t>
      </w:r>
      <w:r>
        <w:rPr>
          <w:b/>
          <w:bCs/>
        </w:rPr>
        <w:t xml:space="preserve"> – Aug </w:t>
      </w:r>
      <w:r w:rsidR="0086072C">
        <w:rPr>
          <w:b/>
          <w:bCs/>
        </w:rPr>
        <w:t>1</w:t>
      </w:r>
    </w:p>
    <w:p w14:paraId="560E3384" w14:textId="09989BFB" w:rsidR="004B0C26" w:rsidRDefault="004B0C26" w:rsidP="00B0613D">
      <w:r>
        <w:t xml:space="preserve">Hard Rock Hotel San Diego </w:t>
      </w:r>
    </w:p>
    <w:p w14:paraId="635AB68B" w14:textId="5D91B0A9" w:rsidR="004B0C26" w:rsidRDefault="004B0C26" w:rsidP="00B0613D">
      <w:r>
        <w:t xml:space="preserve">San Diego, CA </w:t>
      </w:r>
    </w:p>
    <w:p w14:paraId="7D31CF87" w14:textId="77777777" w:rsidR="007C5A51" w:rsidRDefault="007C5A51" w:rsidP="00B0613D"/>
    <w:p w14:paraId="12DB1680" w14:textId="06CA2411" w:rsidR="007C5A51" w:rsidRDefault="007C5A51" w:rsidP="00B0613D">
      <w:r w:rsidRPr="007C5A51">
        <w:t>Network with your peers and leading industry experts while gaining insight into the latest trends in supplemental health products — accident insurance, critical illness, and hospital indemnity — as well as individual disability insurance and long-term care/combination products. The cross</w:t>
      </w:r>
      <w:r w:rsidR="007B6F72">
        <w:t>-</w:t>
      </w:r>
      <w:r w:rsidRPr="007C5A51">
        <w:t>functional nature of this event provides the opportunity to interact with — and learn from — peer professionals in other disciplines as well as your own. With a variety of sessions on pricing/product design, filing, underwriting, claims</w:t>
      </w:r>
      <w:r w:rsidR="008250F3">
        <w:t>,</w:t>
      </w:r>
      <w:r w:rsidRPr="007C5A51">
        <w:t xml:space="preserve"> and more, as well as separate tracks for each product, attendees can choose to explore one product from end-to-end or consider one function across multiple products. </w:t>
      </w:r>
      <w:hyperlink r:id="rId205" w:history="1">
        <w:r w:rsidRPr="007C5A51">
          <w:rPr>
            <w:rStyle w:val="Hyperlink"/>
          </w:rPr>
          <w:t>Register</w:t>
        </w:r>
      </w:hyperlink>
      <w:r>
        <w:t xml:space="preserve"> or </w:t>
      </w:r>
      <w:hyperlink r:id="rId206" w:history="1">
        <w:r w:rsidRPr="007C5A51">
          <w:rPr>
            <w:rStyle w:val="Hyperlink"/>
          </w:rPr>
          <w:t>book your hotel</w:t>
        </w:r>
      </w:hyperlink>
      <w:r>
        <w:t xml:space="preserve"> now. </w:t>
      </w:r>
    </w:p>
    <w:p w14:paraId="75F004CC" w14:textId="77777777" w:rsidR="004B0C26" w:rsidRDefault="004B0C26" w:rsidP="00B0613D"/>
    <w:p w14:paraId="3F003338" w14:textId="6B811CF5" w:rsidR="004B0C26" w:rsidRDefault="004B0C26" w:rsidP="00B0613D">
      <w:pPr>
        <w:rPr>
          <w:b/>
          <w:bCs/>
        </w:rPr>
      </w:pPr>
      <w:hyperlink r:id="rId207" w:history="1">
        <w:r w:rsidRPr="007C5A51">
          <w:rPr>
            <w:rStyle w:val="Hyperlink"/>
            <w:b/>
            <w:bCs/>
          </w:rPr>
          <w:t>Advanced Sales Forum</w:t>
        </w:r>
      </w:hyperlink>
      <w:r>
        <w:rPr>
          <w:b/>
          <w:bCs/>
        </w:rPr>
        <w:t xml:space="preserve"> | August 11-13</w:t>
      </w:r>
    </w:p>
    <w:p w14:paraId="02B906FD" w14:textId="77777777" w:rsidR="004B0C26" w:rsidRDefault="004B0C26" w:rsidP="00B0613D">
      <w:r>
        <w:t>Hilton Fort Lauderdale Marina</w:t>
      </w:r>
    </w:p>
    <w:p w14:paraId="5827A5C4" w14:textId="234FE6B6" w:rsidR="00281134" w:rsidRDefault="004B0C26" w:rsidP="00B0613D">
      <w:r>
        <w:t xml:space="preserve">Fort Lauderdale, FL </w:t>
      </w:r>
    </w:p>
    <w:p w14:paraId="2C3FA0D2" w14:textId="77777777" w:rsidR="007C5A51" w:rsidRDefault="007C5A51" w:rsidP="00B0613D"/>
    <w:p w14:paraId="4F08A72F" w14:textId="646F576C" w:rsidR="007C5A51" w:rsidRDefault="007C5A51" w:rsidP="00B0613D">
      <w:r w:rsidRPr="007C5A51">
        <w:t>Created by advanced sales professionals, the Forum provides advice and insights from industry leaders, and subject matter experts, with unique expertise in this segment of the financial services market. Whether you are seeking new, innovative ways to meet the challenges of organizational change, creative, yet proven concepts to bring to your distribution partners, or finding more effective ways to communicate with and educate stakeholders, attending the Forum will give you unparalleled insights from peers and implementable ideas from experts.</w:t>
      </w:r>
      <w:r>
        <w:t xml:space="preserve"> </w:t>
      </w:r>
      <w:hyperlink r:id="rId208" w:history="1">
        <w:r w:rsidRPr="007C5A51">
          <w:rPr>
            <w:rStyle w:val="Hyperlink"/>
          </w:rPr>
          <w:t>Register</w:t>
        </w:r>
      </w:hyperlink>
      <w:r>
        <w:t xml:space="preserve"> or </w:t>
      </w:r>
      <w:hyperlink r:id="rId209" w:history="1">
        <w:r w:rsidRPr="007C5A51">
          <w:rPr>
            <w:rStyle w:val="Hyperlink"/>
          </w:rPr>
          <w:t>book your hotel</w:t>
        </w:r>
      </w:hyperlink>
      <w:r>
        <w:t xml:space="preserve"> now. </w:t>
      </w:r>
    </w:p>
    <w:p w14:paraId="1BDDBD1F" w14:textId="77777777" w:rsidR="00EA35A2" w:rsidRDefault="00EA35A2" w:rsidP="00B0613D"/>
    <w:p w14:paraId="20E58AC2" w14:textId="40B35F32" w:rsidR="00EA35A2" w:rsidRPr="00EA35A2" w:rsidRDefault="00EA35A2" w:rsidP="00EA35A2">
      <w:pPr>
        <w:pStyle w:val="Heading2"/>
        <w:rPr>
          <w:color w:val="00B0F0"/>
        </w:rPr>
      </w:pPr>
      <w:r w:rsidRPr="00EA35A2">
        <w:rPr>
          <w:color w:val="00B0F0"/>
        </w:rPr>
        <w:t xml:space="preserve">Member Collaboration </w:t>
      </w:r>
      <w:r w:rsidR="00020742">
        <w:rPr>
          <w:color w:val="00B0F0"/>
        </w:rPr>
        <w:t xml:space="preserve">Group </w:t>
      </w:r>
      <w:r w:rsidRPr="00EA35A2">
        <w:rPr>
          <w:color w:val="00B0F0"/>
        </w:rPr>
        <w:t>Resources</w:t>
      </w:r>
    </w:p>
    <w:p w14:paraId="0251DF4D" w14:textId="53E83F16" w:rsidR="00EA35A2" w:rsidRPr="00EA35A2" w:rsidRDefault="00EA35A2" w:rsidP="00EA35A2">
      <w:pPr>
        <w:rPr>
          <w:b/>
          <w:bCs/>
          <w:color w:val="ED7D31" w:themeColor="accent2"/>
        </w:rPr>
      </w:pPr>
      <w:r w:rsidRPr="00EA35A2">
        <w:rPr>
          <w:b/>
          <w:bCs/>
          <w:color w:val="ED7D31" w:themeColor="accent2"/>
        </w:rPr>
        <w:t xml:space="preserve">Member Collaboration </w:t>
      </w:r>
      <w:r w:rsidR="00020742">
        <w:rPr>
          <w:b/>
          <w:bCs/>
          <w:color w:val="ED7D31" w:themeColor="accent2"/>
        </w:rPr>
        <w:t xml:space="preserve">Group </w:t>
      </w:r>
      <w:r w:rsidRPr="00EA35A2">
        <w:rPr>
          <w:b/>
          <w:bCs/>
          <w:color w:val="ED7D31" w:themeColor="accent2"/>
        </w:rPr>
        <w:t>Resources Page</w:t>
      </w:r>
    </w:p>
    <w:p w14:paraId="083E0B42" w14:textId="596B5973" w:rsidR="00EA35A2" w:rsidRDefault="00EA35A2" w:rsidP="00EA35A2">
      <w:r w:rsidRPr="00EA35A2">
        <w:t>New resources are now available </w:t>
      </w:r>
      <w:hyperlink r:id="rId210" w:tooltip="http://llglobal/ev/CSG/SitePages/Meeting%20Resources%20%26%20Templates.aspx" w:history="1">
        <w:r w:rsidRPr="00EA35A2">
          <w:rPr>
            <w:rStyle w:val="Hyperlink"/>
          </w:rPr>
          <w:t>here</w:t>
        </w:r>
      </w:hyperlink>
      <w:r w:rsidRPr="00EA35A2">
        <w:t xml:space="preserve">, connecting you to the Member Collaboration </w:t>
      </w:r>
      <w:r w:rsidR="00020742">
        <w:t xml:space="preserve">Group </w:t>
      </w:r>
      <w:r w:rsidRPr="00EA35A2">
        <w:t>Resources page. Here, you’ll find a wide range of tools and materials, including templates, facilitation guides, communication tools, best practices, and much more to support effective collaboration.</w:t>
      </w:r>
    </w:p>
    <w:p w14:paraId="46C964FB" w14:textId="77777777" w:rsidR="005F4372" w:rsidRPr="00EA35A2" w:rsidRDefault="005F4372" w:rsidP="00EA35A2"/>
    <w:p w14:paraId="73049B11" w14:textId="77777777" w:rsidR="00EA35A2" w:rsidRPr="00EA35A2" w:rsidRDefault="00EA35A2" w:rsidP="00EA35A2"/>
    <w:p w14:paraId="1AA63E28" w14:textId="76621A42" w:rsidR="006E0EC3" w:rsidRPr="00DB3AB4" w:rsidRDefault="006E0EC3" w:rsidP="0015730E">
      <w:pPr>
        <w:pStyle w:val="Heading1"/>
        <w15:collapsed/>
        <w:rPr>
          <w:rFonts w:cstheme="majorHAnsi"/>
          <w:color w:val="4472C4" w:themeColor="accent5"/>
        </w:rPr>
      </w:pPr>
      <w:r w:rsidRPr="00DB3AB4">
        <w:rPr>
          <w:rFonts w:cstheme="majorHAnsi"/>
          <w:color w:val="4472C4" w:themeColor="accent5"/>
        </w:rPr>
        <w:t>Solutions</w:t>
      </w:r>
    </w:p>
    <w:bookmarkEnd w:id="0"/>
    <w:p w14:paraId="5B9D904C" w14:textId="77777777" w:rsidR="00863D64" w:rsidRPr="00EA35A2" w:rsidRDefault="00863D64" w:rsidP="00863D64">
      <w:pPr>
        <w:rPr>
          <w:b/>
          <w:bCs/>
          <w:color w:val="ED7D31" w:themeColor="accent2"/>
        </w:rPr>
      </w:pPr>
      <w:r w:rsidRPr="00EA35A2">
        <w:rPr>
          <w:b/>
          <w:bCs/>
          <w:color w:val="ED7D31" w:themeColor="accent2"/>
        </w:rPr>
        <w:t>Anti-Money Laundering for Insurance Review – The Impact of Artificial Intelligence</w:t>
      </w:r>
    </w:p>
    <w:p w14:paraId="46B58FEC" w14:textId="77777777" w:rsidR="00863D64" w:rsidRPr="00D2486C" w:rsidRDefault="00863D64" w:rsidP="00863D64">
      <w:pPr>
        <w:rPr>
          <w:color w:val="ED7D31" w:themeColor="accent2"/>
        </w:rPr>
      </w:pPr>
      <w:r w:rsidRPr="00EA35A2">
        <w:t>LIMRA’s 2025 AML course enhances understanding of money laundering within the insurance industry and explore</w:t>
      </w:r>
      <w:r>
        <w:t>s</w:t>
      </w:r>
      <w:r w:rsidRPr="00EA35A2">
        <w:t xml:space="preserve"> ways artificial intelligence (AI) can create efficiencies for those working in insurance. It also prepares learners to recognize and prevent AI from being leveraged in fraudulent schemes. The course reviews important topics like Know Your Customer, Customer Identification Program, Activity Monitoring</w:t>
      </w:r>
      <w:r>
        <w:t>,</w:t>
      </w:r>
      <w:r w:rsidRPr="00EA35A2">
        <w:t xml:space="preserve"> and Red Flags. Learn more about this newest course, and other AML trainings </w:t>
      </w:r>
      <w:hyperlink r:id="rId211" w:tooltip="https://www.limra.com/en/solutions-and-services/onboarding-and-development/compliance-education-platform/u.s2.-anti-money-laundering-aml-training/" w:history="1">
        <w:r w:rsidRPr="00EA35A2">
          <w:rPr>
            <w:rStyle w:val="Hyperlink"/>
          </w:rPr>
          <w:t>here.</w:t>
        </w:r>
      </w:hyperlink>
    </w:p>
    <w:p w14:paraId="3E5F222F" w14:textId="77777777" w:rsidR="00863D64" w:rsidRDefault="00863D64" w:rsidP="00863D64">
      <w:pPr>
        <w:rPr>
          <w:b/>
          <w:bCs/>
          <w:color w:val="ED7D31" w:themeColor="accent2"/>
        </w:rPr>
      </w:pPr>
    </w:p>
    <w:p w14:paraId="62AF298F" w14:textId="77777777" w:rsidR="00863D64" w:rsidRPr="006E0D4C" w:rsidRDefault="00863D64" w:rsidP="00863D64">
      <w:pPr>
        <w:rPr>
          <w:b/>
          <w:bCs/>
          <w:color w:val="ED7D31" w:themeColor="accent2"/>
        </w:rPr>
      </w:pPr>
      <w:r w:rsidRPr="006E0D4C">
        <w:rPr>
          <w:b/>
          <w:bCs/>
          <w:color w:val="ED7D31" w:themeColor="accent2"/>
        </w:rPr>
        <w:t>Applied Research Solutions</w:t>
      </w:r>
    </w:p>
    <w:p w14:paraId="74DA2D89" w14:textId="77777777" w:rsidR="00863D64" w:rsidRPr="00E27343" w:rsidRDefault="00863D64" w:rsidP="00863D64">
      <w:r w:rsidRPr="00E27343">
        <w:t>LIMRA’s Applied Research Solutions offers consultative research design and delivery to individual clients looking for fresh insights and approaches to company- or industry-specific challenges. Leveraging the association’s broader industry benchmarking and topical research program, the Applied Research Solutions team focuses on helping clients develop a deeper understanding of issues impacting their products, channels, customers, and market position.</w:t>
      </w:r>
    </w:p>
    <w:p w14:paraId="7111D1C2" w14:textId="77777777" w:rsidR="00863D64" w:rsidRPr="00E27343" w:rsidRDefault="00863D64" w:rsidP="00863D64">
      <w:r>
        <w:t xml:space="preserve">Our latest consortia study available for online purchase is </w:t>
      </w:r>
      <w:hyperlink r:id="rId212" w:history="1">
        <w:r w:rsidRPr="00DC5CD1">
          <w:rPr>
            <w:rStyle w:val="Hyperlink"/>
          </w:rPr>
          <w:t>The Future of the Variable Annuity Market </w:t>
        </w:r>
      </w:hyperlink>
      <w:r>
        <w:t xml:space="preserve">, which takes a look at what carriers can do to increase variable annuity sales, motivators to sell, and more. </w:t>
      </w:r>
      <w:r w:rsidRPr="00E27343">
        <w:t>Our </w:t>
      </w:r>
      <w:hyperlink r:id="rId213" w:tgtFrame="_blank" w:tooltip="https://www.limra.com/en/solutions-and-services/applied-research-solutions/custom-research-studies/?utm_source=cxocommitteestudygroupemail&amp;utm_medium=email" w:history="1">
        <w:r w:rsidRPr="00E27343">
          <w:rPr>
            <w:rStyle w:val="Hyperlink"/>
          </w:rPr>
          <w:t>custom research options</w:t>
        </w:r>
      </w:hyperlink>
      <w:r w:rsidRPr="00E27343">
        <w:t xml:space="preserve"> allow our members to gather deeper insights into their specific questions and business issues.  For information and pricing on all our </w:t>
      </w:r>
      <w:r>
        <w:t xml:space="preserve">Applied Research Solutions, </w:t>
      </w:r>
      <w:r w:rsidRPr="00E27343">
        <w:t>contact </w:t>
      </w:r>
      <w:r>
        <w:t>Michelle Lorenz (</w:t>
      </w:r>
      <w:hyperlink r:id="rId214" w:history="1">
        <w:r w:rsidRPr="00D64C12">
          <w:rPr>
            <w:rStyle w:val="Hyperlink"/>
          </w:rPr>
          <w:t>mlorenz@limra.com</w:t>
        </w:r>
      </w:hyperlink>
      <w:r>
        <w:t xml:space="preserve">). </w:t>
      </w:r>
    </w:p>
    <w:p w14:paraId="53A8FC62" w14:textId="77777777" w:rsidR="00863D64" w:rsidRPr="001454D4" w:rsidRDefault="00863D64" w:rsidP="00863D64"/>
    <w:p w14:paraId="6EF47D57" w14:textId="77777777" w:rsidR="009953EE" w:rsidRDefault="009953EE" w:rsidP="00863D64">
      <w:pPr>
        <w:pStyle w:val="NormalWeb"/>
        <w:shd w:val="clear" w:color="auto" w:fill="FFFFFF"/>
        <w:spacing w:before="0" w:beforeAutospacing="0" w:after="0" w:afterAutospacing="0"/>
        <w:rPr>
          <w:rFonts w:ascii="Calibri" w:hAnsi="Calibri" w:cs="Calibri"/>
          <w:b/>
          <w:bCs/>
          <w:color w:val="ED7D31" w:themeColor="accent2"/>
          <w:sz w:val="22"/>
          <w:szCs w:val="22"/>
          <w:bdr w:val="none" w:sz="0" w:space="0" w:color="auto" w:frame="1"/>
        </w:rPr>
      </w:pPr>
    </w:p>
    <w:p w14:paraId="519FE6BE" w14:textId="77777777" w:rsidR="009953EE" w:rsidRDefault="009953EE" w:rsidP="00863D64">
      <w:pPr>
        <w:pStyle w:val="NormalWeb"/>
        <w:shd w:val="clear" w:color="auto" w:fill="FFFFFF"/>
        <w:spacing w:before="0" w:beforeAutospacing="0" w:after="0" w:afterAutospacing="0"/>
        <w:rPr>
          <w:rFonts w:ascii="Calibri" w:hAnsi="Calibri" w:cs="Calibri"/>
          <w:b/>
          <w:bCs/>
          <w:color w:val="ED7D31" w:themeColor="accent2"/>
          <w:sz w:val="22"/>
          <w:szCs w:val="22"/>
          <w:bdr w:val="none" w:sz="0" w:space="0" w:color="auto" w:frame="1"/>
        </w:rPr>
      </w:pPr>
    </w:p>
    <w:p w14:paraId="56A04D71" w14:textId="77777777" w:rsidR="009953EE" w:rsidRDefault="009953EE" w:rsidP="00863D64">
      <w:pPr>
        <w:pStyle w:val="NormalWeb"/>
        <w:shd w:val="clear" w:color="auto" w:fill="FFFFFF"/>
        <w:spacing w:before="0" w:beforeAutospacing="0" w:after="0" w:afterAutospacing="0"/>
        <w:rPr>
          <w:rFonts w:ascii="Calibri" w:hAnsi="Calibri" w:cs="Calibri"/>
          <w:b/>
          <w:bCs/>
          <w:color w:val="ED7D31" w:themeColor="accent2"/>
          <w:sz w:val="22"/>
          <w:szCs w:val="22"/>
          <w:bdr w:val="none" w:sz="0" w:space="0" w:color="auto" w:frame="1"/>
        </w:rPr>
      </w:pPr>
    </w:p>
    <w:p w14:paraId="14E70DA7" w14:textId="5FABA330" w:rsidR="00863D64" w:rsidRPr="006E0D4C" w:rsidRDefault="00863D64" w:rsidP="00863D64">
      <w:pPr>
        <w:pStyle w:val="NormalWeb"/>
        <w:shd w:val="clear" w:color="auto" w:fill="FFFFFF"/>
        <w:spacing w:before="0" w:beforeAutospacing="0" w:after="0" w:afterAutospacing="0"/>
        <w:rPr>
          <w:rFonts w:ascii="Calibri" w:hAnsi="Calibri" w:cs="Calibri"/>
          <w:color w:val="ED7D31" w:themeColor="accent2"/>
          <w:sz w:val="22"/>
          <w:szCs w:val="22"/>
        </w:rPr>
      </w:pPr>
      <w:r w:rsidRPr="006E0D4C">
        <w:rPr>
          <w:rFonts w:ascii="Calibri" w:hAnsi="Calibri" w:cs="Calibri"/>
          <w:b/>
          <w:bCs/>
          <w:color w:val="ED7D31" w:themeColor="accent2"/>
          <w:sz w:val="22"/>
          <w:szCs w:val="22"/>
          <w:bdr w:val="none" w:sz="0" w:space="0" w:color="auto" w:frame="1"/>
        </w:rPr>
        <w:t>Experience Studies Pro Series</w:t>
      </w:r>
    </w:p>
    <w:p w14:paraId="7F036F2B" w14:textId="51E782FE" w:rsidR="00863D64" w:rsidRPr="00362A14" w:rsidRDefault="00863D64" w:rsidP="00863D64">
      <w:pPr>
        <w:rPr>
          <w:color w:val="000000"/>
          <w:bdr w:val="none" w:sz="0" w:space="0" w:color="auto" w:frame="1"/>
        </w:rPr>
      </w:pPr>
      <w:r w:rsidRPr="00362A14">
        <w:rPr>
          <w:color w:val="000000"/>
          <w:bdr w:val="none" w:sz="0" w:space="0" w:color="auto" w:frame="1"/>
        </w:rPr>
        <w:t xml:space="preserve">LIMRA and the Society of Actuaries (SOA) </w:t>
      </w:r>
      <w:r>
        <w:rPr>
          <w:color w:val="000000"/>
          <w:bdr w:val="none" w:sz="0" w:space="0" w:color="auto" w:frame="1"/>
        </w:rPr>
        <w:t>have</w:t>
      </w:r>
      <w:r w:rsidRPr="00362A14">
        <w:rPr>
          <w:color w:val="000000"/>
          <w:bdr w:val="none" w:sz="0" w:space="0" w:color="auto" w:frame="1"/>
        </w:rPr>
        <w:t xml:space="preserve"> expand</w:t>
      </w:r>
      <w:r>
        <w:rPr>
          <w:color w:val="000000"/>
          <w:bdr w:val="none" w:sz="0" w:space="0" w:color="auto" w:frame="1"/>
        </w:rPr>
        <w:t>ed</w:t>
      </w:r>
      <w:r w:rsidRPr="00362A14">
        <w:rPr>
          <w:color w:val="000000"/>
          <w:bdr w:val="none" w:sz="0" w:space="0" w:color="auto" w:frame="1"/>
        </w:rPr>
        <w:t xml:space="preserve"> our Experience Studies Pro program, implementing a new subscription model to better service our members and the industry.  This new subscription program currently has commitments from 30 life insurance and annuity companies — representing nearly 80</w:t>
      </w:r>
      <w:r>
        <w:rPr>
          <w:color w:val="000000"/>
          <w:bdr w:val="none" w:sz="0" w:space="0" w:color="auto" w:frame="1"/>
        </w:rPr>
        <w:t xml:space="preserve"> percent</w:t>
      </w:r>
      <w:r w:rsidRPr="00362A14">
        <w:rPr>
          <w:color w:val="000000"/>
          <w:bdr w:val="none" w:sz="0" w:space="0" w:color="auto" w:frame="1"/>
        </w:rPr>
        <w:t xml:space="preserve"> of in-force premiums in the U.S. Together, these companies will help guide the industry to produce experience studies in support of adequate pricing and reserving across multiple product lines and risk factors. Learn more about the program </w:t>
      </w:r>
      <w:hyperlink r:id="rId215" w:tooltip="https://www.limra.com/en/research/experience-studies/experience-studies-pro/" w:history="1">
        <w:r w:rsidRPr="00362A14">
          <w:rPr>
            <w:rStyle w:val="Hyperlink"/>
            <w:bdr w:val="none" w:sz="0" w:space="0" w:color="auto" w:frame="1"/>
          </w:rPr>
          <w:t>here.</w:t>
        </w:r>
      </w:hyperlink>
    </w:p>
    <w:p w14:paraId="41CCCAF8" w14:textId="77777777" w:rsidR="00863D64" w:rsidRPr="001454D4" w:rsidRDefault="00863D64" w:rsidP="00863D64">
      <w:pPr>
        <w:rPr>
          <w:b/>
          <w:bCs/>
        </w:rPr>
      </w:pPr>
    </w:p>
    <w:p w14:paraId="689359CB" w14:textId="77777777" w:rsidR="00863D64" w:rsidRPr="006E0D4C" w:rsidRDefault="00863D64" w:rsidP="00863D64">
      <w:pPr>
        <w:rPr>
          <w:b/>
          <w:bCs/>
          <w:color w:val="ED7D31" w:themeColor="accent2"/>
        </w:rPr>
      </w:pPr>
      <w:r w:rsidRPr="006E0D4C">
        <w:rPr>
          <w:b/>
          <w:bCs/>
          <w:color w:val="ED7D31" w:themeColor="accent2"/>
        </w:rPr>
        <w:t>Hiring Assessments</w:t>
      </w:r>
    </w:p>
    <w:p w14:paraId="77E8A872" w14:textId="77777777" w:rsidR="00863D64" w:rsidRPr="001454D4" w:rsidRDefault="00863D64" w:rsidP="00863D64">
      <w:r w:rsidRPr="001454D4">
        <w:t xml:space="preserve">Hiring the right person for any role can be a challenge. Learn how to confidently select from a broad range of potential workers to find the ideal candidates to get the job done now and in the future. Our suite of both </w:t>
      </w:r>
      <w:hyperlink r:id="rId216" w:history="1">
        <w:r w:rsidRPr="001454D4">
          <w:rPr>
            <w:rStyle w:val="Hyperlink"/>
          </w:rPr>
          <w:t>home office</w:t>
        </w:r>
      </w:hyperlink>
      <w:r w:rsidRPr="001454D4">
        <w:t xml:space="preserve"> and </w:t>
      </w:r>
      <w:hyperlink r:id="rId217" w:history="1">
        <w:r w:rsidRPr="001454D4">
          <w:rPr>
            <w:rStyle w:val="Hyperlink"/>
          </w:rPr>
          <w:t>field assessments</w:t>
        </w:r>
      </w:hyperlink>
      <w:r w:rsidRPr="001454D4">
        <w:t xml:space="preserve"> offers solutions for all of your hiring needs and challenges and can be used throughout a financial professional’s career as well. Hire the right talent for the right job with confidence.</w:t>
      </w:r>
    </w:p>
    <w:p w14:paraId="3393063D" w14:textId="77777777" w:rsidR="00863D64" w:rsidRPr="001454D4" w:rsidRDefault="00863D64" w:rsidP="00863D64">
      <w:pPr>
        <w:rPr>
          <w:b/>
          <w:bCs/>
        </w:rPr>
      </w:pPr>
    </w:p>
    <w:p w14:paraId="2A63307F" w14:textId="77777777" w:rsidR="00863D64" w:rsidRPr="006E0D4C" w:rsidRDefault="00863D64" w:rsidP="00863D64">
      <w:pPr>
        <w:rPr>
          <w:b/>
          <w:bCs/>
          <w:color w:val="ED7D31" w:themeColor="accent2"/>
        </w:rPr>
      </w:pPr>
      <w:proofErr w:type="spellStart"/>
      <w:r w:rsidRPr="006E0D4C">
        <w:rPr>
          <w:b/>
          <w:bCs/>
          <w:color w:val="ED7D31" w:themeColor="accent2"/>
        </w:rPr>
        <w:t>FraudShare</w:t>
      </w:r>
      <w:proofErr w:type="spellEnd"/>
      <w:r w:rsidRPr="006E0D4C">
        <w:rPr>
          <w:b/>
          <w:bCs/>
          <w:color w:val="ED7D31" w:themeColor="accent2"/>
        </w:rPr>
        <w:t xml:space="preserve"> </w:t>
      </w:r>
    </w:p>
    <w:p w14:paraId="3A4845EA" w14:textId="77777777" w:rsidR="00863D64" w:rsidRPr="00B43C76" w:rsidRDefault="00863D64" w:rsidP="00863D64">
      <w:pPr>
        <w:rPr>
          <w:b/>
          <w:bCs/>
        </w:rPr>
      </w:pPr>
      <w:r>
        <w:rPr>
          <w:b/>
          <w:bCs/>
        </w:rPr>
        <w:t>Protect Consumers Against Fraud</w:t>
      </w:r>
    </w:p>
    <w:p w14:paraId="01AEEA51" w14:textId="77777777" w:rsidR="00863D64" w:rsidRPr="00DC5CD1" w:rsidRDefault="00863D64" w:rsidP="00863D64">
      <w:pPr>
        <w:rPr>
          <w:color w:val="242424"/>
          <w:bdr w:val="none" w:sz="0" w:space="0" w:color="auto" w:frame="1"/>
          <w:shd w:val="clear" w:color="auto" w:fill="FFFFFF"/>
        </w:rPr>
      </w:pPr>
      <w:r w:rsidRPr="001454D4">
        <w:t xml:space="preserve">The </w:t>
      </w:r>
      <w:proofErr w:type="spellStart"/>
      <w:r w:rsidRPr="001454D4">
        <w:t>FraudShare</w:t>
      </w:r>
      <w:proofErr w:type="spellEnd"/>
      <w:r w:rsidRPr="001454D4">
        <w:t xml:space="preserve"> team created a </w:t>
      </w:r>
      <w:hyperlink r:id="rId218" w:anchor="protect_consumers_against_fraud_schemes?utm_source=cxocommitteestudygroupemail&amp;utm_medium=email" w:history="1">
        <w:r w:rsidRPr="00B43C76">
          <w:rPr>
            <w:rStyle w:val="Hyperlink"/>
          </w:rPr>
          <w:t>six-part guide</w:t>
        </w:r>
      </w:hyperlink>
      <w:r w:rsidRPr="001454D4">
        <w:t xml:space="preserve"> for ways to detect and stop potential fraud attacks. This fraud protection guide </w:t>
      </w:r>
      <w:r>
        <w:t>provides</w:t>
      </w:r>
      <w:r w:rsidRPr="001454D4">
        <w:t xml:space="preserve"> </w:t>
      </w:r>
      <w:proofErr w:type="gramStart"/>
      <w:r w:rsidRPr="001454D4">
        <w:t>best</w:t>
      </w:r>
      <w:proofErr w:type="gramEnd"/>
      <w:r w:rsidRPr="001454D4">
        <w:t xml:space="preserve"> practices and </w:t>
      </w:r>
      <w:r>
        <w:t xml:space="preserve">effective </w:t>
      </w:r>
      <w:r w:rsidRPr="001454D4">
        <w:t xml:space="preserve">solutions for </w:t>
      </w:r>
      <w:r>
        <w:t xml:space="preserve">safeguarding your information. It also outlines steps to take if you or someone you know becomes a victim of fraud. </w:t>
      </w:r>
      <w:r w:rsidRPr="001454D4">
        <w:t xml:space="preserve">You can read more about our best practices and guidelines on our </w:t>
      </w:r>
      <w:hyperlink r:id="rId219" w:history="1">
        <w:proofErr w:type="spellStart"/>
        <w:r w:rsidRPr="001454D4">
          <w:rPr>
            <w:rStyle w:val="Hyperlink"/>
            <w:bdr w:val="none" w:sz="0" w:space="0" w:color="auto" w:frame="1"/>
            <w:shd w:val="clear" w:color="auto" w:fill="FFFFFF"/>
          </w:rPr>
          <w:t>FraudShare</w:t>
        </w:r>
        <w:proofErr w:type="spellEnd"/>
      </w:hyperlink>
      <w:r w:rsidRPr="001454D4">
        <w:rPr>
          <w:color w:val="000000"/>
          <w:bdr w:val="none" w:sz="0" w:space="0" w:color="auto" w:frame="1"/>
          <w:shd w:val="clear" w:color="auto" w:fill="FFFFFF"/>
        </w:rPr>
        <w:t> </w:t>
      </w:r>
      <w:r w:rsidRPr="001454D4">
        <w:t>webpage.</w:t>
      </w:r>
    </w:p>
    <w:p w14:paraId="2E5FE3C4" w14:textId="77777777" w:rsidR="00863D64" w:rsidRPr="001454D4" w:rsidRDefault="00863D64" w:rsidP="00863D64">
      <w:pPr>
        <w:rPr>
          <w:color w:val="242424"/>
          <w:bdr w:val="none" w:sz="0" w:space="0" w:color="auto" w:frame="1"/>
          <w:shd w:val="clear" w:color="auto" w:fill="FFFFFF"/>
        </w:rPr>
      </w:pPr>
      <w:r w:rsidRPr="001454D4">
        <w:rPr>
          <w:color w:val="242424"/>
          <w:bdr w:val="none" w:sz="0" w:space="0" w:color="auto" w:frame="1"/>
          <w:shd w:val="clear" w:color="auto" w:fill="FFFFFF"/>
        </w:rPr>
        <w:t xml:space="preserve">When the industry works together and uses </w:t>
      </w:r>
      <w:proofErr w:type="spellStart"/>
      <w:r w:rsidRPr="001454D4">
        <w:rPr>
          <w:color w:val="242424"/>
          <w:bdr w:val="none" w:sz="0" w:space="0" w:color="auto" w:frame="1"/>
          <w:shd w:val="clear" w:color="auto" w:fill="FFFFFF"/>
        </w:rPr>
        <w:t>FraudShare</w:t>
      </w:r>
      <w:proofErr w:type="spellEnd"/>
      <w:r w:rsidRPr="001454D4">
        <w:rPr>
          <w:color w:val="242424"/>
          <w:bdr w:val="none" w:sz="0" w:space="0" w:color="auto" w:frame="1"/>
          <w:shd w:val="clear" w:color="auto" w:fill="FFFFFF"/>
        </w:rPr>
        <w:t xml:space="preserve">, customer accounts are better protected. </w:t>
      </w:r>
      <w:r w:rsidRPr="001454D4">
        <w:rPr>
          <w:color w:val="000000"/>
          <w:bdr w:val="none" w:sz="0" w:space="0" w:color="auto" w:frame="1"/>
          <w:shd w:val="clear" w:color="auto" w:fill="FFFFFF"/>
        </w:rPr>
        <w:t>For more information, contact Russ Anderson at </w:t>
      </w:r>
      <w:hyperlink r:id="rId220" w:history="1">
        <w:r w:rsidRPr="001454D4">
          <w:rPr>
            <w:rStyle w:val="Hyperlink"/>
            <w:bdr w:val="none" w:sz="0" w:space="0" w:color="auto" w:frame="1"/>
            <w:shd w:val="clear" w:color="auto" w:fill="FFFFFF"/>
          </w:rPr>
          <w:t>randerson@limra.com</w:t>
        </w:r>
      </w:hyperlink>
      <w:r w:rsidRPr="001454D4">
        <w:rPr>
          <w:color w:val="000000"/>
          <w:bdr w:val="none" w:sz="0" w:space="0" w:color="auto" w:frame="1"/>
          <w:shd w:val="clear" w:color="auto" w:fill="FFFFFF"/>
        </w:rPr>
        <w:t> or visit </w:t>
      </w:r>
      <w:proofErr w:type="spellStart"/>
      <w:r>
        <w:fldChar w:fldCharType="begin"/>
      </w:r>
      <w:r>
        <w:instrText>HYPERLINK "https://www.limra.com/en/solutions-and-services/regulatory-and-compliance/fraudshare/?utm_source=cxocommitteestudygroupemail&amp;utm_medium=email"</w:instrText>
      </w:r>
      <w:r>
        <w:fldChar w:fldCharType="separate"/>
      </w:r>
      <w:r w:rsidRPr="001454D4">
        <w:rPr>
          <w:rStyle w:val="Hyperlink"/>
          <w:bdr w:val="none" w:sz="0" w:space="0" w:color="auto" w:frame="1"/>
          <w:shd w:val="clear" w:color="auto" w:fill="FFFFFF"/>
        </w:rPr>
        <w:t>FraudShare</w:t>
      </w:r>
      <w:proofErr w:type="spellEnd"/>
      <w:r>
        <w:fldChar w:fldCharType="end"/>
      </w:r>
      <w:r w:rsidRPr="001454D4">
        <w:rPr>
          <w:color w:val="000000"/>
          <w:bdr w:val="none" w:sz="0" w:space="0" w:color="auto" w:frame="1"/>
          <w:shd w:val="clear" w:color="auto" w:fill="FFFFFF"/>
        </w:rPr>
        <w:t>. </w:t>
      </w:r>
    </w:p>
    <w:p w14:paraId="2FB1B4D7" w14:textId="77777777" w:rsidR="00863D64" w:rsidRDefault="00863D64" w:rsidP="00863D64">
      <w:pPr>
        <w:rPr>
          <w:b/>
          <w:bCs/>
          <w:color w:val="ED7D31" w:themeColor="accent2"/>
        </w:rPr>
      </w:pPr>
    </w:p>
    <w:p w14:paraId="4F737665" w14:textId="77777777" w:rsidR="00863D64" w:rsidRPr="006E0D4C" w:rsidRDefault="00863D64" w:rsidP="00863D64">
      <w:pPr>
        <w:rPr>
          <w:b/>
          <w:bCs/>
          <w:color w:val="ED7D31" w:themeColor="accent2"/>
        </w:rPr>
      </w:pPr>
      <w:r w:rsidRPr="006E0D4C">
        <w:rPr>
          <w:b/>
          <w:bCs/>
          <w:color w:val="ED7D31" w:themeColor="accent2"/>
        </w:rPr>
        <w:t>Trustworthy Selling Two-Module Pilot Program</w:t>
      </w:r>
    </w:p>
    <w:p w14:paraId="1B91D5D0" w14:textId="77777777" w:rsidR="00863D64" w:rsidRDefault="00863D64" w:rsidP="00863D64">
      <w:pPr>
        <w:rPr>
          <w:b/>
          <w:bCs/>
          <w:color w:val="ED7D31" w:themeColor="accent2"/>
        </w:rPr>
      </w:pPr>
      <w:r w:rsidRPr="001454D4">
        <w:t>Our two most popular modules — Understanding and Adapting Your Sales Style and Collaborative Discovery — are available to 50 financial professionals for $5,000. The </w:t>
      </w:r>
      <w:hyperlink r:id="rId221" w:history="1">
        <w:r w:rsidRPr="001454D4">
          <w:rPr>
            <w:rStyle w:val="Hyperlink"/>
          </w:rPr>
          <w:t>Trustworthy Selling program </w:t>
        </w:r>
      </w:hyperlink>
      <w:r w:rsidRPr="001454D4">
        <w:t>is easy to implement and many organizations experience immediate results. Have questions? Contact Jacquie Lucas at </w:t>
      </w:r>
      <w:hyperlink r:id="rId222" w:history="1">
        <w:r w:rsidRPr="001454D4">
          <w:rPr>
            <w:rStyle w:val="Hyperlink"/>
          </w:rPr>
          <w:t>jlucas@limra.com</w:t>
        </w:r>
      </w:hyperlink>
      <w:r w:rsidRPr="001454D4">
        <w:t>.</w:t>
      </w:r>
    </w:p>
    <w:p w14:paraId="44C44D3A" w14:textId="77777777" w:rsidR="00863D64" w:rsidRDefault="00863D64" w:rsidP="00863D64">
      <w:pPr>
        <w:rPr>
          <w:b/>
          <w:bCs/>
          <w:color w:val="ED7D31" w:themeColor="accent2"/>
        </w:rPr>
      </w:pPr>
    </w:p>
    <w:p w14:paraId="39D37A8B" w14:textId="77777777" w:rsidR="00863D64" w:rsidRPr="001454D4" w:rsidRDefault="00863D64" w:rsidP="00863D64">
      <w:pPr>
        <w:rPr>
          <w:b/>
          <w:bCs/>
        </w:rPr>
      </w:pPr>
      <w:proofErr w:type="spellStart"/>
      <w:r w:rsidRPr="006E0D4C">
        <w:rPr>
          <w:b/>
          <w:bCs/>
          <w:color w:val="ED7D31" w:themeColor="accent2"/>
        </w:rPr>
        <w:t>SkillSet</w:t>
      </w:r>
      <w:proofErr w:type="spellEnd"/>
      <w:r w:rsidRPr="001454D4">
        <w:rPr>
          <w:b/>
          <w:bCs/>
        </w:rPr>
        <w:t> </w:t>
      </w:r>
      <w:r w:rsidRPr="001454D4">
        <w:rPr>
          <w:b/>
          <w:bCs/>
          <w:i/>
          <w:iCs/>
        </w:rPr>
        <w:t>powered by</w:t>
      </w:r>
      <w:r w:rsidRPr="001454D4">
        <w:rPr>
          <w:b/>
          <w:bCs/>
        </w:rPr>
        <w:t> Trustworthy Selling </w:t>
      </w:r>
    </w:p>
    <w:p w14:paraId="0111037C" w14:textId="77777777" w:rsidR="00863D64" w:rsidRDefault="00863D64" w:rsidP="00863D64">
      <w:r w:rsidRPr="001454D4">
        <w:t xml:space="preserve">A one-day program that features two of the most powerful skill-building modules from the </w:t>
      </w:r>
      <w:proofErr w:type="spellStart"/>
      <w:r w:rsidRPr="001454D4">
        <w:t>TSprogram</w:t>
      </w:r>
      <w:proofErr w:type="spellEnd"/>
      <w:r w:rsidRPr="001454D4">
        <w:t xml:space="preserve">: Business Development Strategies and Collaborative Discovery. From launching new advisors, and retaining those 2-5 years in their career, to re-jumpstarting veteran producers, </w:t>
      </w:r>
      <w:proofErr w:type="spellStart"/>
      <w:r w:rsidRPr="001454D4">
        <w:t>SkillSet</w:t>
      </w:r>
      <w:proofErr w:type="spellEnd"/>
      <w:r w:rsidRPr="001454D4">
        <w:t xml:space="preserve"> improves efficiency, effectiveness, and profitability among your sales team members. Learn more about our newest offering </w:t>
      </w:r>
      <w:hyperlink r:id="rId223" w:history="1">
        <w:r w:rsidRPr="001454D4">
          <w:rPr>
            <w:rStyle w:val="Hyperlink"/>
          </w:rPr>
          <w:t>here</w:t>
        </w:r>
      </w:hyperlink>
      <w:r w:rsidRPr="001454D4">
        <w:t xml:space="preserve">. </w:t>
      </w:r>
    </w:p>
    <w:p w14:paraId="04BF6F7C" w14:textId="77777777" w:rsidR="00863D64" w:rsidRDefault="00863D64" w:rsidP="00863D64"/>
    <w:p w14:paraId="3F24ADCF" w14:textId="6DA9C910" w:rsidR="00863D64" w:rsidRDefault="00863D64" w:rsidP="00863D64">
      <w:pPr>
        <w:rPr>
          <w:b/>
          <w:bCs/>
          <w:color w:val="ED7D31" w:themeColor="accent2"/>
        </w:rPr>
      </w:pPr>
      <w:hyperlink r:id="rId224" w:history="1">
        <w:r w:rsidRPr="00DC5CD1">
          <w:rPr>
            <w:rStyle w:val="Hyperlink"/>
          </w:rPr>
          <w:t>EDGE</w:t>
        </w:r>
      </w:hyperlink>
      <w:r>
        <w:rPr>
          <w:b/>
          <w:bCs/>
          <w:color w:val="ED7D31" w:themeColor="accent2"/>
        </w:rPr>
        <w:t xml:space="preserve"> from Hoopis Performance Network</w:t>
      </w:r>
    </w:p>
    <w:p w14:paraId="7D2CA14A" w14:textId="77777777" w:rsidR="00863D64" w:rsidRPr="00DC5CD1" w:rsidRDefault="00863D64" w:rsidP="00863D64">
      <w:r>
        <w:t xml:space="preserve">LIMRA is now selling EDGE, which helps potential leaders succeed at every stage of the leadership journey. </w:t>
      </w:r>
      <w:r w:rsidRPr="00DC5CD1">
        <w:t>EDGE’s comprehensive digital content library teaches essential skills for building a thriving sales organization, creating a high-performance culture, and everything in between. Whether you want to strengthen your own leadership skills or build your leadership team, whether you are new to leadership or have years of experience, EDGE has a solution for you.</w:t>
      </w:r>
    </w:p>
    <w:p w14:paraId="34349296" w14:textId="77777777" w:rsidR="00863D64" w:rsidRDefault="00863D64" w:rsidP="00863D64"/>
    <w:p w14:paraId="5FE86453" w14:textId="259365FF" w:rsidR="00863D64" w:rsidRPr="009953EE" w:rsidRDefault="009953EE" w:rsidP="00863D64">
      <w:pPr>
        <w:rPr>
          <w:b/>
          <w:bCs/>
        </w:rPr>
      </w:pPr>
      <w:r w:rsidRPr="009953EE">
        <w:rPr>
          <w:b/>
          <w:bCs/>
        </w:rPr>
        <w:t>LIMRA Data Exchange (</w:t>
      </w:r>
      <w:proofErr w:type="spellStart"/>
      <w:r w:rsidRPr="009953EE">
        <w:rPr>
          <w:b/>
          <w:bCs/>
        </w:rPr>
        <w:t>LDEx</w:t>
      </w:r>
      <w:proofErr w:type="spellEnd"/>
      <w:r w:rsidRPr="009953EE">
        <w:rPr>
          <w:b/>
          <w:bCs/>
        </w:rPr>
        <w:t>) Standards</w:t>
      </w:r>
    </w:p>
    <w:p w14:paraId="715DAA34" w14:textId="77777777" w:rsidR="00863D64" w:rsidRPr="00362A14" w:rsidRDefault="00863D64" w:rsidP="00863D64">
      <w:r w:rsidRPr="00D41F48">
        <w:t xml:space="preserve">The </w:t>
      </w:r>
      <w:hyperlink r:id="rId225" w:history="1">
        <w:proofErr w:type="spellStart"/>
        <w:r w:rsidRPr="00D41F48">
          <w:rPr>
            <w:rStyle w:val="Hyperlink"/>
          </w:rPr>
          <w:t>LDEx</w:t>
        </w:r>
        <w:proofErr w:type="spellEnd"/>
        <w:r w:rsidRPr="00D41F48">
          <w:rPr>
            <w:rStyle w:val="Hyperlink"/>
          </w:rPr>
          <w:t xml:space="preserve"> Standards</w:t>
        </w:r>
      </w:hyperlink>
      <w:r w:rsidRPr="00D41F48">
        <w:t xml:space="preserve">, </w:t>
      </w:r>
      <w:r w:rsidRPr="00362A14">
        <w:t>a freely distributed LIMRA solution, are built by the industry for the industry and continue to lead the way in standardizing data transmission across the workplace benefits industry. To date, more than 280+ companies have downloaded these freely available standards.</w:t>
      </w:r>
    </w:p>
    <w:p w14:paraId="315775DE" w14:textId="77777777" w:rsidR="00863D64" w:rsidRPr="00362A14" w:rsidRDefault="00863D64" w:rsidP="00863D64">
      <w:r w:rsidRPr="00362A14">
        <w:t xml:space="preserve">An API compliant update to the </w:t>
      </w:r>
      <w:proofErr w:type="spellStart"/>
      <w:r w:rsidRPr="00362A14">
        <w:t>LDEx</w:t>
      </w:r>
      <w:proofErr w:type="spellEnd"/>
      <w:r w:rsidRPr="00362A14">
        <w:t xml:space="preserve"> Benefits Enrollment Management Standard, version 2.0, has been recently released. Furthermore, we are also working towards the release of a</w:t>
      </w:r>
      <w:r>
        <w:t>n</w:t>
      </w:r>
      <w:r w:rsidRPr="00362A14">
        <w:t xml:space="preserve"> </w:t>
      </w:r>
      <w:proofErr w:type="spellStart"/>
      <w:r w:rsidRPr="00362A14">
        <w:t>LDEx</w:t>
      </w:r>
      <w:proofErr w:type="spellEnd"/>
      <w:r w:rsidRPr="00362A14">
        <w:t xml:space="preserve"> Benefits Configuration Management Standard</w:t>
      </w:r>
      <w:r>
        <w:t>,</w:t>
      </w:r>
      <w:r w:rsidRPr="00362A14">
        <w:t xml:space="preserve"> which will further enhance the standard</w:t>
      </w:r>
      <w:r>
        <w:t>’</w:t>
      </w:r>
      <w:r w:rsidRPr="00362A14">
        <w:t>s capabilities for case and product data exchange. </w:t>
      </w:r>
    </w:p>
    <w:p w14:paraId="03518B90" w14:textId="77777777" w:rsidR="00863D64" w:rsidRPr="00362A14" w:rsidRDefault="00863D64" w:rsidP="00863D64">
      <w:r w:rsidRPr="00362A14">
        <w:t xml:space="preserve">LIMRA and its contributing member companies have proven that adoption of the </w:t>
      </w:r>
      <w:proofErr w:type="spellStart"/>
      <w:r w:rsidRPr="00362A14">
        <w:t>LDEx</w:t>
      </w:r>
      <w:proofErr w:type="spellEnd"/>
      <w:r w:rsidRPr="00362A14">
        <w:t xml:space="preserve"> Standards will result in reduced costs and data errors, saving time and resources that can be allocated toward future growth opportunities. You can view the full list of companies </w:t>
      </w:r>
      <w:r>
        <w:t>that</w:t>
      </w:r>
      <w:r w:rsidRPr="00362A14">
        <w:t xml:space="preserve"> have adopted the </w:t>
      </w:r>
      <w:proofErr w:type="spellStart"/>
      <w:r w:rsidRPr="00362A14">
        <w:t>LDEx</w:t>
      </w:r>
      <w:proofErr w:type="spellEnd"/>
      <w:r w:rsidRPr="00362A14">
        <w:t xml:space="preserve"> Standards on LIMRA.com/</w:t>
      </w:r>
      <w:proofErr w:type="spellStart"/>
      <w:r w:rsidRPr="00362A14">
        <w:t>LDEx</w:t>
      </w:r>
      <w:proofErr w:type="spellEnd"/>
      <w:r w:rsidRPr="00362A14">
        <w:t>.</w:t>
      </w:r>
    </w:p>
    <w:p w14:paraId="6A63B27B" w14:textId="77777777" w:rsidR="00863D64" w:rsidRPr="00362A14" w:rsidRDefault="00863D64" w:rsidP="00863D64">
      <w:r w:rsidRPr="00362A14">
        <w:t xml:space="preserve">For more information on the </w:t>
      </w:r>
      <w:proofErr w:type="spellStart"/>
      <w:r w:rsidRPr="00362A14">
        <w:t>LDEx</w:t>
      </w:r>
      <w:proofErr w:type="spellEnd"/>
      <w:r w:rsidRPr="00362A14">
        <w:t xml:space="preserve"> Standards, their adoption, and requests for implementation support, please contact Cory Gardner at </w:t>
      </w:r>
      <w:hyperlink r:id="rId226" w:tooltip="mailto:cgardner@limra.com" w:history="1">
        <w:r w:rsidRPr="00362A14">
          <w:rPr>
            <w:rStyle w:val="Hyperlink"/>
          </w:rPr>
          <w:t>cgardner@limra.com</w:t>
        </w:r>
      </w:hyperlink>
      <w:r w:rsidRPr="00362A14">
        <w:t>.</w:t>
      </w:r>
    </w:p>
    <w:p w14:paraId="0DC3081C" w14:textId="77777777" w:rsidR="00863D64" w:rsidRPr="009B3E46" w:rsidRDefault="00863D64" w:rsidP="00863D64">
      <w:pPr>
        <w:rPr>
          <w:b/>
          <w:bCs/>
        </w:rPr>
      </w:pPr>
    </w:p>
    <w:p w14:paraId="322DAB0E" w14:textId="62D2C98D" w:rsidR="00224318" w:rsidRPr="00A15DAE" w:rsidRDefault="00224318" w:rsidP="00113666">
      <w:pPr>
        <w:rPr>
          <w:b/>
          <w:bCs/>
        </w:rPr>
      </w:pPr>
    </w:p>
    <w:sectPr w:rsidR="00224318" w:rsidRPr="00A15DAE" w:rsidSect="00F9265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81696" w14:textId="77777777" w:rsidR="00D06E64" w:rsidRDefault="00D06E64" w:rsidP="00417210">
      <w:r>
        <w:separator/>
      </w:r>
    </w:p>
  </w:endnote>
  <w:endnote w:type="continuationSeparator" w:id="0">
    <w:p w14:paraId="588E1E63" w14:textId="77777777" w:rsidR="00D06E64" w:rsidRDefault="00D06E64" w:rsidP="0041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Std Light">
    <w:altName w:val="Times New Roman"/>
    <w:panose1 w:val="00000000000000000000"/>
    <w:charset w:val="00"/>
    <w:family w:val="swiss"/>
    <w:notTrueType/>
    <w:pitch w:val="variable"/>
    <w:sig w:usb0="00000003" w:usb1="00000000" w:usb2="00000000" w:usb3="00000000" w:csb0="00000001" w:csb1="00000000"/>
  </w:font>
  <w:font w:name="Futura Std Medium">
    <w:panose1 w:val="00000000000000000000"/>
    <w:charset w:val="00"/>
    <w:family w:val="swiss"/>
    <w:notTrueType/>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Futura Std Book">
    <w:altName w:val="Futura Std Book"/>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D48A7" w14:textId="77777777" w:rsidR="00D06E64" w:rsidRDefault="00D06E64" w:rsidP="00417210">
      <w:r>
        <w:separator/>
      </w:r>
    </w:p>
  </w:footnote>
  <w:footnote w:type="continuationSeparator" w:id="0">
    <w:p w14:paraId="3CB42035" w14:textId="77777777" w:rsidR="00D06E64" w:rsidRDefault="00D06E64" w:rsidP="00417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506F"/>
    <w:multiLevelType w:val="hybridMultilevel"/>
    <w:tmpl w:val="F0E8B26C"/>
    <w:lvl w:ilvl="0" w:tplc="369A2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0568E"/>
    <w:multiLevelType w:val="multilevel"/>
    <w:tmpl w:val="820A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3D1BDA"/>
    <w:multiLevelType w:val="hybridMultilevel"/>
    <w:tmpl w:val="A0EE78F8"/>
    <w:lvl w:ilvl="0" w:tplc="FDF6749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808BC"/>
    <w:multiLevelType w:val="hybridMultilevel"/>
    <w:tmpl w:val="2EE0999E"/>
    <w:lvl w:ilvl="0" w:tplc="DCDA4F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907C9"/>
    <w:multiLevelType w:val="hybridMultilevel"/>
    <w:tmpl w:val="4774C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E1F86"/>
    <w:multiLevelType w:val="multilevel"/>
    <w:tmpl w:val="1078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90584"/>
    <w:multiLevelType w:val="hybridMultilevel"/>
    <w:tmpl w:val="7EE0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C00D9"/>
    <w:multiLevelType w:val="hybridMultilevel"/>
    <w:tmpl w:val="435A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D78D1"/>
    <w:multiLevelType w:val="hybridMultilevel"/>
    <w:tmpl w:val="8930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42433"/>
    <w:multiLevelType w:val="hybridMultilevel"/>
    <w:tmpl w:val="F9EC98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1D9490F"/>
    <w:multiLevelType w:val="hybridMultilevel"/>
    <w:tmpl w:val="DE88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53E08"/>
    <w:multiLevelType w:val="multilevel"/>
    <w:tmpl w:val="E4B6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267541"/>
    <w:multiLevelType w:val="hybridMultilevel"/>
    <w:tmpl w:val="012A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832B7"/>
    <w:multiLevelType w:val="multilevel"/>
    <w:tmpl w:val="A6C2D4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3837143"/>
    <w:multiLevelType w:val="hybridMultilevel"/>
    <w:tmpl w:val="5D1C90AE"/>
    <w:lvl w:ilvl="0" w:tplc="39E0D73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71254"/>
    <w:multiLevelType w:val="hybridMultilevel"/>
    <w:tmpl w:val="B6B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61948"/>
    <w:multiLevelType w:val="hybridMultilevel"/>
    <w:tmpl w:val="03B8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7451C"/>
    <w:multiLevelType w:val="hybridMultilevel"/>
    <w:tmpl w:val="85323776"/>
    <w:lvl w:ilvl="0" w:tplc="4BCC306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20FF0"/>
    <w:multiLevelType w:val="hybridMultilevel"/>
    <w:tmpl w:val="F0E8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54C61"/>
    <w:multiLevelType w:val="hybridMultilevel"/>
    <w:tmpl w:val="E9B2F574"/>
    <w:lvl w:ilvl="0" w:tplc="39E0D73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B6AC5"/>
    <w:multiLevelType w:val="multilevel"/>
    <w:tmpl w:val="9982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F466C2"/>
    <w:multiLevelType w:val="multilevel"/>
    <w:tmpl w:val="EC0C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896C26"/>
    <w:multiLevelType w:val="hybridMultilevel"/>
    <w:tmpl w:val="D5C4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9529C"/>
    <w:multiLevelType w:val="multilevel"/>
    <w:tmpl w:val="DF04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D825AD"/>
    <w:multiLevelType w:val="hybridMultilevel"/>
    <w:tmpl w:val="28908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317F11"/>
    <w:multiLevelType w:val="hybridMultilevel"/>
    <w:tmpl w:val="F59A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B56ABA"/>
    <w:multiLevelType w:val="hybridMultilevel"/>
    <w:tmpl w:val="7EB6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F167B"/>
    <w:multiLevelType w:val="hybridMultilevel"/>
    <w:tmpl w:val="E2ACA5B0"/>
    <w:lvl w:ilvl="0" w:tplc="CFA226CC">
      <w:start w:val="1"/>
      <w:numFmt w:val="bullet"/>
      <w:pStyle w:val="08-BodyBullets10pt"/>
      <w:lvlText w:val=""/>
      <w:lvlJc w:val="left"/>
      <w:pPr>
        <w:ind w:left="0" w:hanging="360"/>
      </w:pPr>
      <w:rPr>
        <w:rFonts w:ascii="Symbol" w:hAnsi="Symbol" w:hint="default"/>
        <w:color w:val="auto"/>
        <w:sz w:val="20"/>
      </w:rPr>
    </w:lvl>
    <w:lvl w:ilvl="1" w:tplc="04090003">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Times New Roman"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Times New Roman" w:hint="default"/>
      </w:rPr>
    </w:lvl>
    <w:lvl w:ilvl="8" w:tplc="04090005">
      <w:start w:val="1"/>
      <w:numFmt w:val="bullet"/>
      <w:lvlText w:val=""/>
      <w:lvlJc w:val="left"/>
      <w:pPr>
        <w:ind w:left="5760" w:hanging="360"/>
      </w:pPr>
      <w:rPr>
        <w:rFonts w:ascii="Wingdings" w:hAnsi="Wingdings" w:hint="default"/>
      </w:rPr>
    </w:lvl>
  </w:abstractNum>
  <w:abstractNum w:abstractNumId="28" w15:restartNumberingAfterBreak="0">
    <w:nsid w:val="76C66927"/>
    <w:multiLevelType w:val="hybridMultilevel"/>
    <w:tmpl w:val="AEA0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120A5"/>
    <w:multiLevelType w:val="hybridMultilevel"/>
    <w:tmpl w:val="0F5A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621114">
    <w:abstractNumId w:val="27"/>
  </w:num>
  <w:num w:numId="2" w16cid:durableId="1856266017">
    <w:abstractNumId w:val="17"/>
  </w:num>
  <w:num w:numId="3" w16cid:durableId="1964263923">
    <w:abstractNumId w:val="18"/>
  </w:num>
  <w:num w:numId="4" w16cid:durableId="1945578164">
    <w:abstractNumId w:val="2"/>
  </w:num>
  <w:num w:numId="5" w16cid:durableId="1398478577">
    <w:abstractNumId w:val="19"/>
  </w:num>
  <w:num w:numId="6" w16cid:durableId="1998417388">
    <w:abstractNumId w:val="22"/>
  </w:num>
  <w:num w:numId="7" w16cid:durableId="1156991260">
    <w:abstractNumId w:val="25"/>
  </w:num>
  <w:num w:numId="8" w16cid:durableId="549000637">
    <w:abstractNumId w:val="12"/>
  </w:num>
  <w:num w:numId="9" w16cid:durableId="846990760">
    <w:abstractNumId w:val="3"/>
  </w:num>
  <w:num w:numId="10" w16cid:durableId="391196948">
    <w:abstractNumId w:val="4"/>
  </w:num>
  <w:num w:numId="11" w16cid:durableId="965159258">
    <w:abstractNumId w:val="8"/>
  </w:num>
  <w:num w:numId="12" w16cid:durableId="520582953">
    <w:abstractNumId w:val="9"/>
  </w:num>
  <w:num w:numId="13" w16cid:durableId="985234490">
    <w:abstractNumId w:val="6"/>
  </w:num>
  <w:num w:numId="14" w16cid:durableId="1338729509">
    <w:abstractNumId w:val="15"/>
  </w:num>
  <w:num w:numId="15" w16cid:durableId="1679573869">
    <w:abstractNumId w:val="0"/>
  </w:num>
  <w:num w:numId="16" w16cid:durableId="422073837">
    <w:abstractNumId w:val="7"/>
  </w:num>
  <w:num w:numId="17" w16cid:durableId="14579522">
    <w:abstractNumId w:val="24"/>
  </w:num>
  <w:num w:numId="18" w16cid:durableId="1614631006">
    <w:abstractNumId w:val="28"/>
  </w:num>
  <w:num w:numId="19" w16cid:durableId="657000293">
    <w:abstractNumId w:val="1"/>
  </w:num>
  <w:num w:numId="20" w16cid:durableId="1556965400">
    <w:abstractNumId w:val="23"/>
  </w:num>
  <w:num w:numId="21" w16cid:durableId="286468146">
    <w:abstractNumId w:val="11"/>
  </w:num>
  <w:num w:numId="22" w16cid:durableId="2002344868">
    <w:abstractNumId w:val="21"/>
  </w:num>
  <w:num w:numId="23" w16cid:durableId="2009597155">
    <w:abstractNumId w:val="16"/>
  </w:num>
  <w:num w:numId="24" w16cid:durableId="1278562462">
    <w:abstractNumId w:val="29"/>
  </w:num>
  <w:num w:numId="25" w16cid:durableId="1221476430">
    <w:abstractNumId w:val="10"/>
  </w:num>
  <w:num w:numId="26" w16cid:durableId="1878393855">
    <w:abstractNumId w:val="20"/>
  </w:num>
  <w:num w:numId="27" w16cid:durableId="42868296">
    <w:abstractNumId w:val="5"/>
  </w:num>
  <w:num w:numId="28" w16cid:durableId="1220626901">
    <w:abstractNumId w:val="14"/>
  </w:num>
  <w:num w:numId="29" w16cid:durableId="1718890906">
    <w:abstractNumId w:val="13"/>
  </w:num>
  <w:num w:numId="30" w16cid:durableId="259990999">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F97"/>
    <w:rsid w:val="000003D7"/>
    <w:rsid w:val="00001103"/>
    <w:rsid w:val="00002249"/>
    <w:rsid w:val="00002DAA"/>
    <w:rsid w:val="00003AA2"/>
    <w:rsid w:val="00006E47"/>
    <w:rsid w:val="0001139D"/>
    <w:rsid w:val="000126E1"/>
    <w:rsid w:val="000154F7"/>
    <w:rsid w:val="00015D2C"/>
    <w:rsid w:val="000163F0"/>
    <w:rsid w:val="000170A1"/>
    <w:rsid w:val="00020195"/>
    <w:rsid w:val="00020742"/>
    <w:rsid w:val="00021836"/>
    <w:rsid w:val="00022425"/>
    <w:rsid w:val="00023693"/>
    <w:rsid w:val="00024F0F"/>
    <w:rsid w:val="00025EE2"/>
    <w:rsid w:val="00026CF0"/>
    <w:rsid w:val="000272AB"/>
    <w:rsid w:val="00031FFD"/>
    <w:rsid w:val="00032169"/>
    <w:rsid w:val="00032F83"/>
    <w:rsid w:val="00033305"/>
    <w:rsid w:val="000336D2"/>
    <w:rsid w:val="00033BAB"/>
    <w:rsid w:val="0003445C"/>
    <w:rsid w:val="00034750"/>
    <w:rsid w:val="000379DC"/>
    <w:rsid w:val="00037CB9"/>
    <w:rsid w:val="00040B79"/>
    <w:rsid w:val="00040FB6"/>
    <w:rsid w:val="00042D46"/>
    <w:rsid w:val="00043C5F"/>
    <w:rsid w:val="00043F67"/>
    <w:rsid w:val="000444E7"/>
    <w:rsid w:val="000467D7"/>
    <w:rsid w:val="000504D1"/>
    <w:rsid w:val="00050A26"/>
    <w:rsid w:val="0005132D"/>
    <w:rsid w:val="00053637"/>
    <w:rsid w:val="00053A10"/>
    <w:rsid w:val="00054126"/>
    <w:rsid w:val="00054C58"/>
    <w:rsid w:val="00055EFF"/>
    <w:rsid w:val="00057417"/>
    <w:rsid w:val="00057697"/>
    <w:rsid w:val="00060214"/>
    <w:rsid w:val="00061131"/>
    <w:rsid w:val="00061309"/>
    <w:rsid w:val="00064803"/>
    <w:rsid w:val="00064F53"/>
    <w:rsid w:val="000663EC"/>
    <w:rsid w:val="0006718F"/>
    <w:rsid w:val="00067F51"/>
    <w:rsid w:val="000700E4"/>
    <w:rsid w:val="00070697"/>
    <w:rsid w:val="00070ADC"/>
    <w:rsid w:val="00071EAE"/>
    <w:rsid w:val="0007205D"/>
    <w:rsid w:val="00073B35"/>
    <w:rsid w:val="00073BB8"/>
    <w:rsid w:val="00075F04"/>
    <w:rsid w:val="000760A7"/>
    <w:rsid w:val="00076748"/>
    <w:rsid w:val="000770BE"/>
    <w:rsid w:val="00080C7F"/>
    <w:rsid w:val="00081474"/>
    <w:rsid w:val="00081D47"/>
    <w:rsid w:val="00083A31"/>
    <w:rsid w:val="000876F4"/>
    <w:rsid w:val="00087CA1"/>
    <w:rsid w:val="00087D2C"/>
    <w:rsid w:val="0009067E"/>
    <w:rsid w:val="00090F5B"/>
    <w:rsid w:val="00090FE7"/>
    <w:rsid w:val="000926A0"/>
    <w:rsid w:val="0009298E"/>
    <w:rsid w:val="00094668"/>
    <w:rsid w:val="0009501A"/>
    <w:rsid w:val="00097680"/>
    <w:rsid w:val="000A0799"/>
    <w:rsid w:val="000A0D61"/>
    <w:rsid w:val="000A1CC1"/>
    <w:rsid w:val="000A1F14"/>
    <w:rsid w:val="000A317E"/>
    <w:rsid w:val="000A422B"/>
    <w:rsid w:val="000A4623"/>
    <w:rsid w:val="000A51D3"/>
    <w:rsid w:val="000A5947"/>
    <w:rsid w:val="000A6E5D"/>
    <w:rsid w:val="000A76F2"/>
    <w:rsid w:val="000A7FAA"/>
    <w:rsid w:val="000B0538"/>
    <w:rsid w:val="000B11C2"/>
    <w:rsid w:val="000B1900"/>
    <w:rsid w:val="000B1CC2"/>
    <w:rsid w:val="000B3D1D"/>
    <w:rsid w:val="000B45E2"/>
    <w:rsid w:val="000B59F7"/>
    <w:rsid w:val="000B73BB"/>
    <w:rsid w:val="000C15F6"/>
    <w:rsid w:val="000C1868"/>
    <w:rsid w:val="000C267F"/>
    <w:rsid w:val="000C2E43"/>
    <w:rsid w:val="000C2EC6"/>
    <w:rsid w:val="000C30AC"/>
    <w:rsid w:val="000C37C9"/>
    <w:rsid w:val="000C4787"/>
    <w:rsid w:val="000C4CC0"/>
    <w:rsid w:val="000C59CD"/>
    <w:rsid w:val="000D0535"/>
    <w:rsid w:val="000D0757"/>
    <w:rsid w:val="000D23DB"/>
    <w:rsid w:val="000D265A"/>
    <w:rsid w:val="000D2E0C"/>
    <w:rsid w:val="000D4137"/>
    <w:rsid w:val="000D4F1D"/>
    <w:rsid w:val="000D545B"/>
    <w:rsid w:val="000D5592"/>
    <w:rsid w:val="000D5778"/>
    <w:rsid w:val="000D57B9"/>
    <w:rsid w:val="000D6F4F"/>
    <w:rsid w:val="000E10AE"/>
    <w:rsid w:val="000E1F1C"/>
    <w:rsid w:val="000E347C"/>
    <w:rsid w:val="000E4062"/>
    <w:rsid w:val="000E4BE0"/>
    <w:rsid w:val="000E6D27"/>
    <w:rsid w:val="000E77CD"/>
    <w:rsid w:val="000F0C1C"/>
    <w:rsid w:val="000F0C7D"/>
    <w:rsid w:val="000F1490"/>
    <w:rsid w:val="000F1AEF"/>
    <w:rsid w:val="000F21E1"/>
    <w:rsid w:val="000F293C"/>
    <w:rsid w:val="000F3325"/>
    <w:rsid w:val="000F3A58"/>
    <w:rsid w:val="000F4007"/>
    <w:rsid w:val="000F4A7B"/>
    <w:rsid w:val="000F5A04"/>
    <w:rsid w:val="000F6635"/>
    <w:rsid w:val="00100301"/>
    <w:rsid w:val="00100643"/>
    <w:rsid w:val="00100838"/>
    <w:rsid w:val="00100E51"/>
    <w:rsid w:val="001014CE"/>
    <w:rsid w:val="00101D26"/>
    <w:rsid w:val="00102332"/>
    <w:rsid w:val="001023C6"/>
    <w:rsid w:val="00103594"/>
    <w:rsid w:val="0010421F"/>
    <w:rsid w:val="00104281"/>
    <w:rsid w:val="0010491F"/>
    <w:rsid w:val="0010507D"/>
    <w:rsid w:val="001059E5"/>
    <w:rsid w:val="00106A79"/>
    <w:rsid w:val="0011334E"/>
    <w:rsid w:val="00113589"/>
    <w:rsid w:val="00113666"/>
    <w:rsid w:val="001143AA"/>
    <w:rsid w:val="001160B4"/>
    <w:rsid w:val="001164CF"/>
    <w:rsid w:val="00116649"/>
    <w:rsid w:val="00116722"/>
    <w:rsid w:val="00116CD1"/>
    <w:rsid w:val="0012211B"/>
    <w:rsid w:val="001228C6"/>
    <w:rsid w:val="00124370"/>
    <w:rsid w:val="00124DF1"/>
    <w:rsid w:val="00125661"/>
    <w:rsid w:val="00126017"/>
    <w:rsid w:val="00127FBB"/>
    <w:rsid w:val="0013095D"/>
    <w:rsid w:val="001311BF"/>
    <w:rsid w:val="0013277A"/>
    <w:rsid w:val="001334B0"/>
    <w:rsid w:val="00133BE4"/>
    <w:rsid w:val="00133EAB"/>
    <w:rsid w:val="0013441F"/>
    <w:rsid w:val="00134D7B"/>
    <w:rsid w:val="00135695"/>
    <w:rsid w:val="0014102F"/>
    <w:rsid w:val="00141733"/>
    <w:rsid w:val="00141EEA"/>
    <w:rsid w:val="00141FFD"/>
    <w:rsid w:val="00142130"/>
    <w:rsid w:val="0014229F"/>
    <w:rsid w:val="00142B48"/>
    <w:rsid w:val="00142BD7"/>
    <w:rsid w:val="00142E3E"/>
    <w:rsid w:val="00145251"/>
    <w:rsid w:val="001460A8"/>
    <w:rsid w:val="00146289"/>
    <w:rsid w:val="00151932"/>
    <w:rsid w:val="001525BD"/>
    <w:rsid w:val="00154782"/>
    <w:rsid w:val="00155398"/>
    <w:rsid w:val="0015730E"/>
    <w:rsid w:val="00157472"/>
    <w:rsid w:val="001600AD"/>
    <w:rsid w:val="001643D1"/>
    <w:rsid w:val="0017094C"/>
    <w:rsid w:val="00171828"/>
    <w:rsid w:val="00171BB9"/>
    <w:rsid w:val="00172151"/>
    <w:rsid w:val="001743D0"/>
    <w:rsid w:val="00174B35"/>
    <w:rsid w:val="001770B2"/>
    <w:rsid w:val="00177B30"/>
    <w:rsid w:val="00177E35"/>
    <w:rsid w:val="00181217"/>
    <w:rsid w:val="0018160A"/>
    <w:rsid w:val="0018433D"/>
    <w:rsid w:val="001851F4"/>
    <w:rsid w:val="0018648E"/>
    <w:rsid w:val="001873C7"/>
    <w:rsid w:val="0018772F"/>
    <w:rsid w:val="00187F25"/>
    <w:rsid w:val="00193166"/>
    <w:rsid w:val="00193F79"/>
    <w:rsid w:val="001948A9"/>
    <w:rsid w:val="00194B15"/>
    <w:rsid w:val="001964A3"/>
    <w:rsid w:val="00196B6E"/>
    <w:rsid w:val="001A15C0"/>
    <w:rsid w:val="001A2083"/>
    <w:rsid w:val="001A2435"/>
    <w:rsid w:val="001A36F8"/>
    <w:rsid w:val="001A3F77"/>
    <w:rsid w:val="001A3F79"/>
    <w:rsid w:val="001A5208"/>
    <w:rsid w:val="001A57AC"/>
    <w:rsid w:val="001A6F16"/>
    <w:rsid w:val="001B0FE5"/>
    <w:rsid w:val="001B1C7B"/>
    <w:rsid w:val="001B3742"/>
    <w:rsid w:val="001B4C74"/>
    <w:rsid w:val="001B6109"/>
    <w:rsid w:val="001B740F"/>
    <w:rsid w:val="001C0DD6"/>
    <w:rsid w:val="001C0E49"/>
    <w:rsid w:val="001C1015"/>
    <w:rsid w:val="001C27AD"/>
    <w:rsid w:val="001C2C98"/>
    <w:rsid w:val="001C57A2"/>
    <w:rsid w:val="001D0E66"/>
    <w:rsid w:val="001D1017"/>
    <w:rsid w:val="001D128A"/>
    <w:rsid w:val="001D1D52"/>
    <w:rsid w:val="001D1F01"/>
    <w:rsid w:val="001D2BE3"/>
    <w:rsid w:val="001D38B0"/>
    <w:rsid w:val="001D4D88"/>
    <w:rsid w:val="001D787F"/>
    <w:rsid w:val="001E08D2"/>
    <w:rsid w:val="001E17B4"/>
    <w:rsid w:val="001E2517"/>
    <w:rsid w:val="001E3A14"/>
    <w:rsid w:val="001E4F90"/>
    <w:rsid w:val="001E55D9"/>
    <w:rsid w:val="001E5932"/>
    <w:rsid w:val="001E5CB1"/>
    <w:rsid w:val="001E5F0C"/>
    <w:rsid w:val="001E7BE9"/>
    <w:rsid w:val="001F071B"/>
    <w:rsid w:val="001F0EB1"/>
    <w:rsid w:val="001F2765"/>
    <w:rsid w:val="001F2A76"/>
    <w:rsid w:val="001F4616"/>
    <w:rsid w:val="001F5986"/>
    <w:rsid w:val="001F5CDC"/>
    <w:rsid w:val="001F5F02"/>
    <w:rsid w:val="001F65B6"/>
    <w:rsid w:val="001F698D"/>
    <w:rsid w:val="001F6D6A"/>
    <w:rsid w:val="001F7B2C"/>
    <w:rsid w:val="00201E58"/>
    <w:rsid w:val="00202884"/>
    <w:rsid w:val="00202F3F"/>
    <w:rsid w:val="002031FB"/>
    <w:rsid w:val="002036A0"/>
    <w:rsid w:val="00204366"/>
    <w:rsid w:val="00204984"/>
    <w:rsid w:val="00205086"/>
    <w:rsid w:val="002051A0"/>
    <w:rsid w:val="00205A2B"/>
    <w:rsid w:val="00205DAD"/>
    <w:rsid w:val="00205F9D"/>
    <w:rsid w:val="00206ED8"/>
    <w:rsid w:val="00207463"/>
    <w:rsid w:val="00210579"/>
    <w:rsid w:val="00210D5C"/>
    <w:rsid w:val="00211415"/>
    <w:rsid w:val="0021275F"/>
    <w:rsid w:val="002142C0"/>
    <w:rsid w:val="0021459E"/>
    <w:rsid w:val="00215356"/>
    <w:rsid w:val="002156CB"/>
    <w:rsid w:val="00215F34"/>
    <w:rsid w:val="00216565"/>
    <w:rsid w:val="00216AA9"/>
    <w:rsid w:val="00216B13"/>
    <w:rsid w:val="002171FB"/>
    <w:rsid w:val="0021755B"/>
    <w:rsid w:val="002178AB"/>
    <w:rsid w:val="002203E5"/>
    <w:rsid w:val="00221B43"/>
    <w:rsid w:val="002230EF"/>
    <w:rsid w:val="002238DA"/>
    <w:rsid w:val="00224318"/>
    <w:rsid w:val="00224607"/>
    <w:rsid w:val="0022463D"/>
    <w:rsid w:val="00224B5E"/>
    <w:rsid w:val="0022523C"/>
    <w:rsid w:val="002273D4"/>
    <w:rsid w:val="002279FC"/>
    <w:rsid w:val="002306E8"/>
    <w:rsid w:val="00230C44"/>
    <w:rsid w:val="00231419"/>
    <w:rsid w:val="00233212"/>
    <w:rsid w:val="00234140"/>
    <w:rsid w:val="002349DB"/>
    <w:rsid w:val="00235896"/>
    <w:rsid w:val="00237814"/>
    <w:rsid w:val="00237B0D"/>
    <w:rsid w:val="00237DDE"/>
    <w:rsid w:val="0024088D"/>
    <w:rsid w:val="00241C31"/>
    <w:rsid w:val="0024234D"/>
    <w:rsid w:val="002429C8"/>
    <w:rsid w:val="00242A39"/>
    <w:rsid w:val="00242A3E"/>
    <w:rsid w:val="002448D4"/>
    <w:rsid w:val="00244C9F"/>
    <w:rsid w:val="00244EEA"/>
    <w:rsid w:val="002450BF"/>
    <w:rsid w:val="00245811"/>
    <w:rsid w:val="00246BE6"/>
    <w:rsid w:val="00251D36"/>
    <w:rsid w:val="002521C4"/>
    <w:rsid w:val="00252C24"/>
    <w:rsid w:val="00253030"/>
    <w:rsid w:val="00253961"/>
    <w:rsid w:val="00254AD3"/>
    <w:rsid w:val="00255110"/>
    <w:rsid w:val="00255952"/>
    <w:rsid w:val="002561C6"/>
    <w:rsid w:val="00257315"/>
    <w:rsid w:val="0025784B"/>
    <w:rsid w:val="00257D37"/>
    <w:rsid w:val="002614AA"/>
    <w:rsid w:val="00261A9F"/>
    <w:rsid w:val="002621FC"/>
    <w:rsid w:val="00262A2D"/>
    <w:rsid w:val="002635E5"/>
    <w:rsid w:val="00263896"/>
    <w:rsid w:val="002642F3"/>
    <w:rsid w:val="00265E6A"/>
    <w:rsid w:val="002660C3"/>
    <w:rsid w:val="00270F7B"/>
    <w:rsid w:val="00271C96"/>
    <w:rsid w:val="002720A2"/>
    <w:rsid w:val="00273F48"/>
    <w:rsid w:val="00274763"/>
    <w:rsid w:val="00274835"/>
    <w:rsid w:val="002755E0"/>
    <w:rsid w:val="00276185"/>
    <w:rsid w:val="0028006D"/>
    <w:rsid w:val="00281134"/>
    <w:rsid w:val="00282117"/>
    <w:rsid w:val="00283AE3"/>
    <w:rsid w:val="00283F99"/>
    <w:rsid w:val="00284607"/>
    <w:rsid w:val="00284899"/>
    <w:rsid w:val="00285058"/>
    <w:rsid w:val="002856FE"/>
    <w:rsid w:val="0029015A"/>
    <w:rsid w:val="002902F2"/>
    <w:rsid w:val="00290BCF"/>
    <w:rsid w:val="0029100C"/>
    <w:rsid w:val="00291320"/>
    <w:rsid w:val="00291C1E"/>
    <w:rsid w:val="00291EF4"/>
    <w:rsid w:val="00292C7F"/>
    <w:rsid w:val="002937AF"/>
    <w:rsid w:val="002953E7"/>
    <w:rsid w:val="00295580"/>
    <w:rsid w:val="0029580E"/>
    <w:rsid w:val="002A00BD"/>
    <w:rsid w:val="002A12E0"/>
    <w:rsid w:val="002A17BA"/>
    <w:rsid w:val="002A2B9E"/>
    <w:rsid w:val="002A3BD1"/>
    <w:rsid w:val="002A5529"/>
    <w:rsid w:val="002A6889"/>
    <w:rsid w:val="002A6A13"/>
    <w:rsid w:val="002B0F37"/>
    <w:rsid w:val="002B200C"/>
    <w:rsid w:val="002B2132"/>
    <w:rsid w:val="002B232F"/>
    <w:rsid w:val="002B2532"/>
    <w:rsid w:val="002B2CDF"/>
    <w:rsid w:val="002B2EE2"/>
    <w:rsid w:val="002B43D1"/>
    <w:rsid w:val="002B4676"/>
    <w:rsid w:val="002B59B0"/>
    <w:rsid w:val="002B698C"/>
    <w:rsid w:val="002C1508"/>
    <w:rsid w:val="002C1CA8"/>
    <w:rsid w:val="002C2554"/>
    <w:rsid w:val="002C2AA8"/>
    <w:rsid w:val="002C2AE4"/>
    <w:rsid w:val="002C2C25"/>
    <w:rsid w:val="002C3C38"/>
    <w:rsid w:val="002C45F8"/>
    <w:rsid w:val="002C4683"/>
    <w:rsid w:val="002C5EDB"/>
    <w:rsid w:val="002C6B78"/>
    <w:rsid w:val="002D1F0F"/>
    <w:rsid w:val="002D32FE"/>
    <w:rsid w:val="002D3F3D"/>
    <w:rsid w:val="002D4A75"/>
    <w:rsid w:val="002D4AC7"/>
    <w:rsid w:val="002D4B2D"/>
    <w:rsid w:val="002D59C2"/>
    <w:rsid w:val="002D5C9E"/>
    <w:rsid w:val="002D664D"/>
    <w:rsid w:val="002D76BA"/>
    <w:rsid w:val="002E07AD"/>
    <w:rsid w:val="002E24A1"/>
    <w:rsid w:val="002E276C"/>
    <w:rsid w:val="002E34BF"/>
    <w:rsid w:val="002E496F"/>
    <w:rsid w:val="002E4D33"/>
    <w:rsid w:val="002E4DD6"/>
    <w:rsid w:val="002E604F"/>
    <w:rsid w:val="002E6B1A"/>
    <w:rsid w:val="002F07E2"/>
    <w:rsid w:val="002F080C"/>
    <w:rsid w:val="002F0863"/>
    <w:rsid w:val="002F0C75"/>
    <w:rsid w:val="002F16F0"/>
    <w:rsid w:val="002F1702"/>
    <w:rsid w:val="002F2B9D"/>
    <w:rsid w:val="002F64AA"/>
    <w:rsid w:val="002F734C"/>
    <w:rsid w:val="003005E5"/>
    <w:rsid w:val="00300D04"/>
    <w:rsid w:val="00301CFC"/>
    <w:rsid w:val="003027F7"/>
    <w:rsid w:val="00302F5F"/>
    <w:rsid w:val="00304480"/>
    <w:rsid w:val="00304B65"/>
    <w:rsid w:val="0030551D"/>
    <w:rsid w:val="003063A6"/>
    <w:rsid w:val="00306A89"/>
    <w:rsid w:val="00306FE2"/>
    <w:rsid w:val="00312A5D"/>
    <w:rsid w:val="00312A93"/>
    <w:rsid w:val="00314E20"/>
    <w:rsid w:val="003152DA"/>
    <w:rsid w:val="003157D9"/>
    <w:rsid w:val="0032004F"/>
    <w:rsid w:val="0032074F"/>
    <w:rsid w:val="00323D88"/>
    <w:rsid w:val="00324A91"/>
    <w:rsid w:val="00324E3F"/>
    <w:rsid w:val="003251D4"/>
    <w:rsid w:val="0032573E"/>
    <w:rsid w:val="0032601C"/>
    <w:rsid w:val="00327E92"/>
    <w:rsid w:val="00330066"/>
    <w:rsid w:val="003310CA"/>
    <w:rsid w:val="00331222"/>
    <w:rsid w:val="0033168C"/>
    <w:rsid w:val="003322ED"/>
    <w:rsid w:val="003335BC"/>
    <w:rsid w:val="00334653"/>
    <w:rsid w:val="00334E14"/>
    <w:rsid w:val="0033581C"/>
    <w:rsid w:val="00335905"/>
    <w:rsid w:val="00337F98"/>
    <w:rsid w:val="003400F8"/>
    <w:rsid w:val="00340415"/>
    <w:rsid w:val="00341279"/>
    <w:rsid w:val="0034178C"/>
    <w:rsid w:val="00341D08"/>
    <w:rsid w:val="0034397F"/>
    <w:rsid w:val="00343C54"/>
    <w:rsid w:val="0034554C"/>
    <w:rsid w:val="00345978"/>
    <w:rsid w:val="0034605E"/>
    <w:rsid w:val="0035055F"/>
    <w:rsid w:val="00352A34"/>
    <w:rsid w:val="003539F8"/>
    <w:rsid w:val="0035438C"/>
    <w:rsid w:val="00354C2D"/>
    <w:rsid w:val="00356131"/>
    <w:rsid w:val="003562C1"/>
    <w:rsid w:val="00356935"/>
    <w:rsid w:val="003604F4"/>
    <w:rsid w:val="00360769"/>
    <w:rsid w:val="0036202B"/>
    <w:rsid w:val="003627B8"/>
    <w:rsid w:val="00362A14"/>
    <w:rsid w:val="003632B1"/>
    <w:rsid w:val="00365511"/>
    <w:rsid w:val="00365A3B"/>
    <w:rsid w:val="00365DF5"/>
    <w:rsid w:val="00367D04"/>
    <w:rsid w:val="0037261C"/>
    <w:rsid w:val="00372FB0"/>
    <w:rsid w:val="003750FD"/>
    <w:rsid w:val="003758E9"/>
    <w:rsid w:val="0037620C"/>
    <w:rsid w:val="0037630C"/>
    <w:rsid w:val="00377661"/>
    <w:rsid w:val="00380BDC"/>
    <w:rsid w:val="003816D5"/>
    <w:rsid w:val="00382B17"/>
    <w:rsid w:val="00384216"/>
    <w:rsid w:val="0038726B"/>
    <w:rsid w:val="00390391"/>
    <w:rsid w:val="00390F9F"/>
    <w:rsid w:val="0039150E"/>
    <w:rsid w:val="00392621"/>
    <w:rsid w:val="0039535E"/>
    <w:rsid w:val="00395F46"/>
    <w:rsid w:val="0039749C"/>
    <w:rsid w:val="003979F5"/>
    <w:rsid w:val="003A01C5"/>
    <w:rsid w:val="003A026E"/>
    <w:rsid w:val="003A09E3"/>
    <w:rsid w:val="003A0BA2"/>
    <w:rsid w:val="003A1247"/>
    <w:rsid w:val="003A16C2"/>
    <w:rsid w:val="003A346D"/>
    <w:rsid w:val="003A6A8A"/>
    <w:rsid w:val="003A6E97"/>
    <w:rsid w:val="003A78E7"/>
    <w:rsid w:val="003B35D3"/>
    <w:rsid w:val="003B4F5E"/>
    <w:rsid w:val="003B5B1A"/>
    <w:rsid w:val="003B6100"/>
    <w:rsid w:val="003B64AC"/>
    <w:rsid w:val="003B694B"/>
    <w:rsid w:val="003B7205"/>
    <w:rsid w:val="003C0069"/>
    <w:rsid w:val="003C19FF"/>
    <w:rsid w:val="003C3881"/>
    <w:rsid w:val="003C41E0"/>
    <w:rsid w:val="003C5038"/>
    <w:rsid w:val="003C5130"/>
    <w:rsid w:val="003C548D"/>
    <w:rsid w:val="003C5B60"/>
    <w:rsid w:val="003C5D35"/>
    <w:rsid w:val="003C6B3E"/>
    <w:rsid w:val="003C703D"/>
    <w:rsid w:val="003C78E5"/>
    <w:rsid w:val="003D22AE"/>
    <w:rsid w:val="003D2A3D"/>
    <w:rsid w:val="003D2BB8"/>
    <w:rsid w:val="003D32E7"/>
    <w:rsid w:val="003D3602"/>
    <w:rsid w:val="003D378C"/>
    <w:rsid w:val="003D60EF"/>
    <w:rsid w:val="003D6DA8"/>
    <w:rsid w:val="003E058D"/>
    <w:rsid w:val="003E0C4F"/>
    <w:rsid w:val="003E1FEE"/>
    <w:rsid w:val="003E2E98"/>
    <w:rsid w:val="003E378B"/>
    <w:rsid w:val="003E4077"/>
    <w:rsid w:val="003E603F"/>
    <w:rsid w:val="003E6047"/>
    <w:rsid w:val="003E6461"/>
    <w:rsid w:val="003E6B10"/>
    <w:rsid w:val="003E79FB"/>
    <w:rsid w:val="003F02E8"/>
    <w:rsid w:val="003F0819"/>
    <w:rsid w:val="003F2F11"/>
    <w:rsid w:val="003F3B8E"/>
    <w:rsid w:val="003F4769"/>
    <w:rsid w:val="003F4C46"/>
    <w:rsid w:val="0040121E"/>
    <w:rsid w:val="00401D63"/>
    <w:rsid w:val="00402478"/>
    <w:rsid w:val="00402FCC"/>
    <w:rsid w:val="004044E2"/>
    <w:rsid w:val="00404DE6"/>
    <w:rsid w:val="00404EF5"/>
    <w:rsid w:val="004072F8"/>
    <w:rsid w:val="00407C5A"/>
    <w:rsid w:val="00410099"/>
    <w:rsid w:val="00411802"/>
    <w:rsid w:val="004123A7"/>
    <w:rsid w:val="004123D0"/>
    <w:rsid w:val="0041319D"/>
    <w:rsid w:val="00414EF0"/>
    <w:rsid w:val="00415544"/>
    <w:rsid w:val="00415E04"/>
    <w:rsid w:val="00417210"/>
    <w:rsid w:val="00417FA4"/>
    <w:rsid w:val="0042092B"/>
    <w:rsid w:val="00423388"/>
    <w:rsid w:val="0042349B"/>
    <w:rsid w:val="004236F1"/>
    <w:rsid w:val="004260C1"/>
    <w:rsid w:val="00427414"/>
    <w:rsid w:val="00427B5B"/>
    <w:rsid w:val="00427BB6"/>
    <w:rsid w:val="00427D90"/>
    <w:rsid w:val="004306B5"/>
    <w:rsid w:val="00430C6F"/>
    <w:rsid w:val="00430DA0"/>
    <w:rsid w:val="0043199A"/>
    <w:rsid w:val="0043379A"/>
    <w:rsid w:val="00433BB3"/>
    <w:rsid w:val="00435740"/>
    <w:rsid w:val="00435B5E"/>
    <w:rsid w:val="004373BC"/>
    <w:rsid w:val="004379BA"/>
    <w:rsid w:val="00440F8D"/>
    <w:rsid w:val="00441BB5"/>
    <w:rsid w:val="00441E79"/>
    <w:rsid w:val="00442CF2"/>
    <w:rsid w:val="00443161"/>
    <w:rsid w:val="00443477"/>
    <w:rsid w:val="004440C9"/>
    <w:rsid w:val="00444646"/>
    <w:rsid w:val="00444835"/>
    <w:rsid w:val="00444B4A"/>
    <w:rsid w:val="00446589"/>
    <w:rsid w:val="004508CA"/>
    <w:rsid w:val="00451301"/>
    <w:rsid w:val="004522DA"/>
    <w:rsid w:val="004538A6"/>
    <w:rsid w:val="00454C96"/>
    <w:rsid w:val="00456899"/>
    <w:rsid w:val="00461EF8"/>
    <w:rsid w:val="00462109"/>
    <w:rsid w:val="00462C6E"/>
    <w:rsid w:val="0046497C"/>
    <w:rsid w:val="0046663E"/>
    <w:rsid w:val="00466A5C"/>
    <w:rsid w:val="00466EA9"/>
    <w:rsid w:val="0046743E"/>
    <w:rsid w:val="0046793E"/>
    <w:rsid w:val="00470886"/>
    <w:rsid w:val="00470F45"/>
    <w:rsid w:val="004710C1"/>
    <w:rsid w:val="00471B10"/>
    <w:rsid w:val="00472084"/>
    <w:rsid w:val="00472A88"/>
    <w:rsid w:val="00472F8E"/>
    <w:rsid w:val="0047387D"/>
    <w:rsid w:val="0047409D"/>
    <w:rsid w:val="00474339"/>
    <w:rsid w:val="00475DDC"/>
    <w:rsid w:val="00477184"/>
    <w:rsid w:val="0048036F"/>
    <w:rsid w:val="00480982"/>
    <w:rsid w:val="00481C0E"/>
    <w:rsid w:val="00482030"/>
    <w:rsid w:val="00483150"/>
    <w:rsid w:val="00483883"/>
    <w:rsid w:val="00483A3D"/>
    <w:rsid w:val="00484442"/>
    <w:rsid w:val="00485319"/>
    <w:rsid w:val="00486661"/>
    <w:rsid w:val="004868F9"/>
    <w:rsid w:val="00486D0E"/>
    <w:rsid w:val="00486E70"/>
    <w:rsid w:val="00487CED"/>
    <w:rsid w:val="00490114"/>
    <w:rsid w:val="00490FD4"/>
    <w:rsid w:val="00491654"/>
    <w:rsid w:val="004920CC"/>
    <w:rsid w:val="00495527"/>
    <w:rsid w:val="004967CE"/>
    <w:rsid w:val="00497AAA"/>
    <w:rsid w:val="004A0423"/>
    <w:rsid w:val="004A110C"/>
    <w:rsid w:val="004A1A52"/>
    <w:rsid w:val="004A1B0E"/>
    <w:rsid w:val="004A1E09"/>
    <w:rsid w:val="004A1F64"/>
    <w:rsid w:val="004A30F0"/>
    <w:rsid w:val="004A403A"/>
    <w:rsid w:val="004A4981"/>
    <w:rsid w:val="004A642E"/>
    <w:rsid w:val="004A6700"/>
    <w:rsid w:val="004A70E4"/>
    <w:rsid w:val="004A7B9C"/>
    <w:rsid w:val="004B0076"/>
    <w:rsid w:val="004B00B5"/>
    <w:rsid w:val="004B0106"/>
    <w:rsid w:val="004B0C26"/>
    <w:rsid w:val="004B1642"/>
    <w:rsid w:val="004B292A"/>
    <w:rsid w:val="004B2BB2"/>
    <w:rsid w:val="004B2CDD"/>
    <w:rsid w:val="004B2D2A"/>
    <w:rsid w:val="004B56C8"/>
    <w:rsid w:val="004B5837"/>
    <w:rsid w:val="004B6651"/>
    <w:rsid w:val="004B6E0E"/>
    <w:rsid w:val="004C0650"/>
    <w:rsid w:val="004C1A61"/>
    <w:rsid w:val="004C26B8"/>
    <w:rsid w:val="004C305B"/>
    <w:rsid w:val="004C40EC"/>
    <w:rsid w:val="004C4DEB"/>
    <w:rsid w:val="004C5240"/>
    <w:rsid w:val="004C5683"/>
    <w:rsid w:val="004C5C33"/>
    <w:rsid w:val="004D025E"/>
    <w:rsid w:val="004D1DD1"/>
    <w:rsid w:val="004D3303"/>
    <w:rsid w:val="004D473A"/>
    <w:rsid w:val="004D7BE6"/>
    <w:rsid w:val="004D7E4D"/>
    <w:rsid w:val="004E0985"/>
    <w:rsid w:val="004E0C25"/>
    <w:rsid w:val="004E1B86"/>
    <w:rsid w:val="004E2652"/>
    <w:rsid w:val="004E2CB4"/>
    <w:rsid w:val="004E2D3F"/>
    <w:rsid w:val="004E31C8"/>
    <w:rsid w:val="004E31E0"/>
    <w:rsid w:val="004E3925"/>
    <w:rsid w:val="004E47BB"/>
    <w:rsid w:val="004E4B8A"/>
    <w:rsid w:val="004E5BDA"/>
    <w:rsid w:val="004E6D12"/>
    <w:rsid w:val="004E75F2"/>
    <w:rsid w:val="004E7924"/>
    <w:rsid w:val="004E7AA3"/>
    <w:rsid w:val="004F056F"/>
    <w:rsid w:val="004F0BA3"/>
    <w:rsid w:val="004F286C"/>
    <w:rsid w:val="004F5427"/>
    <w:rsid w:val="004F7504"/>
    <w:rsid w:val="005012DE"/>
    <w:rsid w:val="00501DD4"/>
    <w:rsid w:val="005022EB"/>
    <w:rsid w:val="005040E7"/>
    <w:rsid w:val="005041C2"/>
    <w:rsid w:val="00504B03"/>
    <w:rsid w:val="0050579B"/>
    <w:rsid w:val="00505D78"/>
    <w:rsid w:val="00505FBB"/>
    <w:rsid w:val="00506087"/>
    <w:rsid w:val="0050701C"/>
    <w:rsid w:val="00507350"/>
    <w:rsid w:val="0050740E"/>
    <w:rsid w:val="00507959"/>
    <w:rsid w:val="00507D3B"/>
    <w:rsid w:val="00510C74"/>
    <w:rsid w:val="00511C57"/>
    <w:rsid w:val="00511D51"/>
    <w:rsid w:val="0051238F"/>
    <w:rsid w:val="00512405"/>
    <w:rsid w:val="00512C4F"/>
    <w:rsid w:val="00513307"/>
    <w:rsid w:val="00515B04"/>
    <w:rsid w:val="00516A7B"/>
    <w:rsid w:val="00520B07"/>
    <w:rsid w:val="0052142F"/>
    <w:rsid w:val="00522A4E"/>
    <w:rsid w:val="00522ED4"/>
    <w:rsid w:val="00522F45"/>
    <w:rsid w:val="0052330D"/>
    <w:rsid w:val="00523DAB"/>
    <w:rsid w:val="00524B21"/>
    <w:rsid w:val="00525EE8"/>
    <w:rsid w:val="00526E5A"/>
    <w:rsid w:val="00527285"/>
    <w:rsid w:val="00530835"/>
    <w:rsid w:val="00530CFB"/>
    <w:rsid w:val="00531173"/>
    <w:rsid w:val="00531234"/>
    <w:rsid w:val="005316AD"/>
    <w:rsid w:val="00531CEB"/>
    <w:rsid w:val="005329DF"/>
    <w:rsid w:val="00533328"/>
    <w:rsid w:val="00533B88"/>
    <w:rsid w:val="00534FCD"/>
    <w:rsid w:val="005353E1"/>
    <w:rsid w:val="005373DB"/>
    <w:rsid w:val="0054070D"/>
    <w:rsid w:val="00542BF3"/>
    <w:rsid w:val="00543CEB"/>
    <w:rsid w:val="00544DFA"/>
    <w:rsid w:val="00545427"/>
    <w:rsid w:val="00545679"/>
    <w:rsid w:val="00545CD9"/>
    <w:rsid w:val="00550CB0"/>
    <w:rsid w:val="005518CC"/>
    <w:rsid w:val="00552160"/>
    <w:rsid w:val="00552B69"/>
    <w:rsid w:val="00552CC7"/>
    <w:rsid w:val="00554FD7"/>
    <w:rsid w:val="00555AFE"/>
    <w:rsid w:val="00555DC3"/>
    <w:rsid w:val="00556207"/>
    <w:rsid w:val="00556556"/>
    <w:rsid w:val="005568DF"/>
    <w:rsid w:val="00560859"/>
    <w:rsid w:val="005614A4"/>
    <w:rsid w:val="00561683"/>
    <w:rsid w:val="00563500"/>
    <w:rsid w:val="0056586C"/>
    <w:rsid w:val="0056707F"/>
    <w:rsid w:val="00567F49"/>
    <w:rsid w:val="00571E12"/>
    <w:rsid w:val="00572CFC"/>
    <w:rsid w:val="00573803"/>
    <w:rsid w:val="00574700"/>
    <w:rsid w:val="00576FA9"/>
    <w:rsid w:val="00577E1B"/>
    <w:rsid w:val="005805F7"/>
    <w:rsid w:val="00582EEF"/>
    <w:rsid w:val="00583617"/>
    <w:rsid w:val="00584CDA"/>
    <w:rsid w:val="0058567D"/>
    <w:rsid w:val="00585944"/>
    <w:rsid w:val="00587B9D"/>
    <w:rsid w:val="00590FE7"/>
    <w:rsid w:val="00591436"/>
    <w:rsid w:val="00591A64"/>
    <w:rsid w:val="005922C8"/>
    <w:rsid w:val="00594624"/>
    <w:rsid w:val="005977DF"/>
    <w:rsid w:val="005A0388"/>
    <w:rsid w:val="005A05A9"/>
    <w:rsid w:val="005A05E3"/>
    <w:rsid w:val="005A05F5"/>
    <w:rsid w:val="005A0E09"/>
    <w:rsid w:val="005A1055"/>
    <w:rsid w:val="005A11F2"/>
    <w:rsid w:val="005A17D9"/>
    <w:rsid w:val="005A4371"/>
    <w:rsid w:val="005A5D49"/>
    <w:rsid w:val="005A7D73"/>
    <w:rsid w:val="005B1DD8"/>
    <w:rsid w:val="005B4939"/>
    <w:rsid w:val="005B531F"/>
    <w:rsid w:val="005B6D88"/>
    <w:rsid w:val="005B791D"/>
    <w:rsid w:val="005C11B7"/>
    <w:rsid w:val="005C1AFD"/>
    <w:rsid w:val="005C4350"/>
    <w:rsid w:val="005C4BE1"/>
    <w:rsid w:val="005C4E53"/>
    <w:rsid w:val="005C5275"/>
    <w:rsid w:val="005C5D38"/>
    <w:rsid w:val="005C6E4B"/>
    <w:rsid w:val="005C6FD2"/>
    <w:rsid w:val="005C7E64"/>
    <w:rsid w:val="005C7F0A"/>
    <w:rsid w:val="005C7FA4"/>
    <w:rsid w:val="005D1271"/>
    <w:rsid w:val="005D1493"/>
    <w:rsid w:val="005D4752"/>
    <w:rsid w:val="005D4A9D"/>
    <w:rsid w:val="005D5C72"/>
    <w:rsid w:val="005D5EAC"/>
    <w:rsid w:val="005E07E0"/>
    <w:rsid w:val="005E0873"/>
    <w:rsid w:val="005E1C6C"/>
    <w:rsid w:val="005E239D"/>
    <w:rsid w:val="005E25A2"/>
    <w:rsid w:val="005E3293"/>
    <w:rsid w:val="005E36ED"/>
    <w:rsid w:val="005E3FBD"/>
    <w:rsid w:val="005E480B"/>
    <w:rsid w:val="005E4CA2"/>
    <w:rsid w:val="005E4CF4"/>
    <w:rsid w:val="005E5A32"/>
    <w:rsid w:val="005E6048"/>
    <w:rsid w:val="005F0A9C"/>
    <w:rsid w:val="005F0F57"/>
    <w:rsid w:val="005F17B6"/>
    <w:rsid w:val="005F1A05"/>
    <w:rsid w:val="005F1A24"/>
    <w:rsid w:val="005F2499"/>
    <w:rsid w:val="005F3A45"/>
    <w:rsid w:val="005F4372"/>
    <w:rsid w:val="005F5056"/>
    <w:rsid w:val="005F58D7"/>
    <w:rsid w:val="005F677B"/>
    <w:rsid w:val="005F6A67"/>
    <w:rsid w:val="005F7941"/>
    <w:rsid w:val="005F7D9C"/>
    <w:rsid w:val="00600673"/>
    <w:rsid w:val="00600AD0"/>
    <w:rsid w:val="00601597"/>
    <w:rsid w:val="00605A40"/>
    <w:rsid w:val="00605BDB"/>
    <w:rsid w:val="00605CF7"/>
    <w:rsid w:val="006061C2"/>
    <w:rsid w:val="0060654E"/>
    <w:rsid w:val="00607597"/>
    <w:rsid w:val="00611010"/>
    <w:rsid w:val="006110E6"/>
    <w:rsid w:val="0061187E"/>
    <w:rsid w:val="00613CDE"/>
    <w:rsid w:val="00613DBE"/>
    <w:rsid w:val="006140DD"/>
    <w:rsid w:val="00615E31"/>
    <w:rsid w:val="00615F7E"/>
    <w:rsid w:val="00616698"/>
    <w:rsid w:val="006200F7"/>
    <w:rsid w:val="006208A4"/>
    <w:rsid w:val="00621049"/>
    <w:rsid w:val="0062128A"/>
    <w:rsid w:val="006227B5"/>
    <w:rsid w:val="006228C2"/>
    <w:rsid w:val="0062379F"/>
    <w:rsid w:val="00624126"/>
    <w:rsid w:val="00624606"/>
    <w:rsid w:val="00624F49"/>
    <w:rsid w:val="0062580E"/>
    <w:rsid w:val="0062610D"/>
    <w:rsid w:val="00627F40"/>
    <w:rsid w:val="006301BF"/>
    <w:rsid w:val="00632836"/>
    <w:rsid w:val="00632B03"/>
    <w:rsid w:val="00632F4B"/>
    <w:rsid w:val="00635324"/>
    <w:rsid w:val="0063544F"/>
    <w:rsid w:val="00635E86"/>
    <w:rsid w:val="00636205"/>
    <w:rsid w:val="00637054"/>
    <w:rsid w:val="00637620"/>
    <w:rsid w:val="006413A3"/>
    <w:rsid w:val="0064165E"/>
    <w:rsid w:val="0064186F"/>
    <w:rsid w:val="00641C57"/>
    <w:rsid w:val="00642B64"/>
    <w:rsid w:val="00642DE3"/>
    <w:rsid w:val="00642E48"/>
    <w:rsid w:val="00642F9F"/>
    <w:rsid w:val="00643496"/>
    <w:rsid w:val="00646098"/>
    <w:rsid w:val="0064745B"/>
    <w:rsid w:val="0065194E"/>
    <w:rsid w:val="00651A15"/>
    <w:rsid w:val="00652C25"/>
    <w:rsid w:val="00652F13"/>
    <w:rsid w:val="00654594"/>
    <w:rsid w:val="006550A4"/>
    <w:rsid w:val="00656154"/>
    <w:rsid w:val="00656681"/>
    <w:rsid w:val="00660B7D"/>
    <w:rsid w:val="00661581"/>
    <w:rsid w:val="0066244F"/>
    <w:rsid w:val="006624ED"/>
    <w:rsid w:val="00666071"/>
    <w:rsid w:val="0066730D"/>
    <w:rsid w:val="00672AE7"/>
    <w:rsid w:val="00672B39"/>
    <w:rsid w:val="00676510"/>
    <w:rsid w:val="00676BDF"/>
    <w:rsid w:val="00681787"/>
    <w:rsid w:val="0068293A"/>
    <w:rsid w:val="00682F5B"/>
    <w:rsid w:val="006835BE"/>
    <w:rsid w:val="0068381A"/>
    <w:rsid w:val="00683936"/>
    <w:rsid w:val="006850AA"/>
    <w:rsid w:val="006859D9"/>
    <w:rsid w:val="00685A9C"/>
    <w:rsid w:val="00685BD1"/>
    <w:rsid w:val="00685E10"/>
    <w:rsid w:val="00686982"/>
    <w:rsid w:val="00690BBA"/>
    <w:rsid w:val="00691135"/>
    <w:rsid w:val="00691A56"/>
    <w:rsid w:val="006927F8"/>
    <w:rsid w:val="00693766"/>
    <w:rsid w:val="00694510"/>
    <w:rsid w:val="00694794"/>
    <w:rsid w:val="00695DC4"/>
    <w:rsid w:val="00695FA5"/>
    <w:rsid w:val="0069635A"/>
    <w:rsid w:val="00696957"/>
    <w:rsid w:val="006A1641"/>
    <w:rsid w:val="006A1A76"/>
    <w:rsid w:val="006A1BD9"/>
    <w:rsid w:val="006A35F5"/>
    <w:rsid w:val="006A434B"/>
    <w:rsid w:val="006A49B4"/>
    <w:rsid w:val="006A6950"/>
    <w:rsid w:val="006A6D06"/>
    <w:rsid w:val="006A6EAD"/>
    <w:rsid w:val="006B0766"/>
    <w:rsid w:val="006B09CC"/>
    <w:rsid w:val="006B1197"/>
    <w:rsid w:val="006B133D"/>
    <w:rsid w:val="006B1B37"/>
    <w:rsid w:val="006B250C"/>
    <w:rsid w:val="006B320A"/>
    <w:rsid w:val="006B327D"/>
    <w:rsid w:val="006B3363"/>
    <w:rsid w:val="006B6C45"/>
    <w:rsid w:val="006B7679"/>
    <w:rsid w:val="006B7C09"/>
    <w:rsid w:val="006C0ABD"/>
    <w:rsid w:val="006C18CA"/>
    <w:rsid w:val="006C2834"/>
    <w:rsid w:val="006C4777"/>
    <w:rsid w:val="006C6B6E"/>
    <w:rsid w:val="006C7C9A"/>
    <w:rsid w:val="006D0396"/>
    <w:rsid w:val="006D066F"/>
    <w:rsid w:val="006D098B"/>
    <w:rsid w:val="006D1596"/>
    <w:rsid w:val="006D165D"/>
    <w:rsid w:val="006D219F"/>
    <w:rsid w:val="006D222E"/>
    <w:rsid w:val="006D35E0"/>
    <w:rsid w:val="006D449E"/>
    <w:rsid w:val="006D696F"/>
    <w:rsid w:val="006D77DD"/>
    <w:rsid w:val="006E0D4C"/>
    <w:rsid w:val="006E0DEC"/>
    <w:rsid w:val="006E0EC3"/>
    <w:rsid w:val="006E0FAB"/>
    <w:rsid w:val="006E2081"/>
    <w:rsid w:val="006E22EA"/>
    <w:rsid w:val="006E275B"/>
    <w:rsid w:val="006E2A6C"/>
    <w:rsid w:val="006E7D0B"/>
    <w:rsid w:val="006F283D"/>
    <w:rsid w:val="006F2BB0"/>
    <w:rsid w:val="006F3077"/>
    <w:rsid w:val="006F3285"/>
    <w:rsid w:val="006F4238"/>
    <w:rsid w:val="006F4569"/>
    <w:rsid w:val="006F50C1"/>
    <w:rsid w:val="006F6D21"/>
    <w:rsid w:val="006F79EA"/>
    <w:rsid w:val="006F7CC3"/>
    <w:rsid w:val="0070127F"/>
    <w:rsid w:val="0070129B"/>
    <w:rsid w:val="00702323"/>
    <w:rsid w:val="00702A94"/>
    <w:rsid w:val="00703215"/>
    <w:rsid w:val="007036C8"/>
    <w:rsid w:val="00703852"/>
    <w:rsid w:val="00704408"/>
    <w:rsid w:val="007069DF"/>
    <w:rsid w:val="00707009"/>
    <w:rsid w:val="007073B2"/>
    <w:rsid w:val="00710A48"/>
    <w:rsid w:val="00710C55"/>
    <w:rsid w:val="0071115F"/>
    <w:rsid w:val="00711165"/>
    <w:rsid w:val="00711E95"/>
    <w:rsid w:val="00714452"/>
    <w:rsid w:val="0071484D"/>
    <w:rsid w:val="00715AAA"/>
    <w:rsid w:val="007160EF"/>
    <w:rsid w:val="007162D3"/>
    <w:rsid w:val="007166D6"/>
    <w:rsid w:val="00720A93"/>
    <w:rsid w:val="00724F76"/>
    <w:rsid w:val="007252E3"/>
    <w:rsid w:val="007253AF"/>
    <w:rsid w:val="00725646"/>
    <w:rsid w:val="007256CC"/>
    <w:rsid w:val="00725F97"/>
    <w:rsid w:val="00731260"/>
    <w:rsid w:val="007318E2"/>
    <w:rsid w:val="00731DC9"/>
    <w:rsid w:val="007328E4"/>
    <w:rsid w:val="007329E7"/>
    <w:rsid w:val="00732C24"/>
    <w:rsid w:val="00733002"/>
    <w:rsid w:val="007344E2"/>
    <w:rsid w:val="00735572"/>
    <w:rsid w:val="00735C5A"/>
    <w:rsid w:val="00741B22"/>
    <w:rsid w:val="00742772"/>
    <w:rsid w:val="007438EC"/>
    <w:rsid w:val="0074601B"/>
    <w:rsid w:val="0074625B"/>
    <w:rsid w:val="00747457"/>
    <w:rsid w:val="0074763F"/>
    <w:rsid w:val="00750261"/>
    <w:rsid w:val="0075075D"/>
    <w:rsid w:val="00751140"/>
    <w:rsid w:val="007512BF"/>
    <w:rsid w:val="00752414"/>
    <w:rsid w:val="00752DE4"/>
    <w:rsid w:val="007532C2"/>
    <w:rsid w:val="00753DBA"/>
    <w:rsid w:val="0075464F"/>
    <w:rsid w:val="00754F0A"/>
    <w:rsid w:val="00755083"/>
    <w:rsid w:val="00761150"/>
    <w:rsid w:val="00761A26"/>
    <w:rsid w:val="00764A13"/>
    <w:rsid w:val="00764EFF"/>
    <w:rsid w:val="0076581B"/>
    <w:rsid w:val="00766AB6"/>
    <w:rsid w:val="00766ABC"/>
    <w:rsid w:val="00775CC6"/>
    <w:rsid w:val="0077629E"/>
    <w:rsid w:val="00776772"/>
    <w:rsid w:val="007774B2"/>
    <w:rsid w:val="007778AB"/>
    <w:rsid w:val="00777C64"/>
    <w:rsid w:val="007823D6"/>
    <w:rsid w:val="00783443"/>
    <w:rsid w:val="00784A96"/>
    <w:rsid w:val="007857FC"/>
    <w:rsid w:val="0078631A"/>
    <w:rsid w:val="00787DBA"/>
    <w:rsid w:val="007903AF"/>
    <w:rsid w:val="00792751"/>
    <w:rsid w:val="00793CAD"/>
    <w:rsid w:val="00794C65"/>
    <w:rsid w:val="00796144"/>
    <w:rsid w:val="00797251"/>
    <w:rsid w:val="0079774C"/>
    <w:rsid w:val="00797A0F"/>
    <w:rsid w:val="00797F1B"/>
    <w:rsid w:val="007A29BF"/>
    <w:rsid w:val="007A2E43"/>
    <w:rsid w:val="007A36C3"/>
    <w:rsid w:val="007A3F95"/>
    <w:rsid w:val="007A457F"/>
    <w:rsid w:val="007A4780"/>
    <w:rsid w:val="007A5CF2"/>
    <w:rsid w:val="007A5F9C"/>
    <w:rsid w:val="007A60AE"/>
    <w:rsid w:val="007A650F"/>
    <w:rsid w:val="007A65A7"/>
    <w:rsid w:val="007A6C0E"/>
    <w:rsid w:val="007A78C0"/>
    <w:rsid w:val="007B0FA3"/>
    <w:rsid w:val="007B1234"/>
    <w:rsid w:val="007B13CC"/>
    <w:rsid w:val="007B1463"/>
    <w:rsid w:val="007B25E6"/>
    <w:rsid w:val="007B2884"/>
    <w:rsid w:val="007B32EC"/>
    <w:rsid w:val="007B52F1"/>
    <w:rsid w:val="007B5B31"/>
    <w:rsid w:val="007B5CBF"/>
    <w:rsid w:val="007B69EF"/>
    <w:rsid w:val="007B6F72"/>
    <w:rsid w:val="007B7653"/>
    <w:rsid w:val="007C00DC"/>
    <w:rsid w:val="007C1219"/>
    <w:rsid w:val="007C13F8"/>
    <w:rsid w:val="007C2677"/>
    <w:rsid w:val="007C5A51"/>
    <w:rsid w:val="007C5A97"/>
    <w:rsid w:val="007D0149"/>
    <w:rsid w:val="007D0A28"/>
    <w:rsid w:val="007D29B9"/>
    <w:rsid w:val="007D2DED"/>
    <w:rsid w:val="007D3031"/>
    <w:rsid w:val="007D4D63"/>
    <w:rsid w:val="007D5ED6"/>
    <w:rsid w:val="007D60CD"/>
    <w:rsid w:val="007E07A9"/>
    <w:rsid w:val="007E0D86"/>
    <w:rsid w:val="007E1336"/>
    <w:rsid w:val="007E15F9"/>
    <w:rsid w:val="007E2814"/>
    <w:rsid w:val="007E3860"/>
    <w:rsid w:val="007E40C6"/>
    <w:rsid w:val="007E42F0"/>
    <w:rsid w:val="007E47BD"/>
    <w:rsid w:val="007E5178"/>
    <w:rsid w:val="007F05A5"/>
    <w:rsid w:val="007F24E4"/>
    <w:rsid w:val="007F30B2"/>
    <w:rsid w:val="007F37E0"/>
    <w:rsid w:val="007F4395"/>
    <w:rsid w:val="007F6E96"/>
    <w:rsid w:val="007F7BB0"/>
    <w:rsid w:val="0080061E"/>
    <w:rsid w:val="00800BC3"/>
    <w:rsid w:val="008020D7"/>
    <w:rsid w:val="00802999"/>
    <w:rsid w:val="00805240"/>
    <w:rsid w:val="008053A5"/>
    <w:rsid w:val="0080599E"/>
    <w:rsid w:val="0080626B"/>
    <w:rsid w:val="008074D3"/>
    <w:rsid w:val="00807DA5"/>
    <w:rsid w:val="00810D2A"/>
    <w:rsid w:val="00811DF0"/>
    <w:rsid w:val="008120FB"/>
    <w:rsid w:val="008122CE"/>
    <w:rsid w:val="00814B68"/>
    <w:rsid w:val="00816490"/>
    <w:rsid w:val="00816618"/>
    <w:rsid w:val="00816FE5"/>
    <w:rsid w:val="008171DD"/>
    <w:rsid w:val="0081794F"/>
    <w:rsid w:val="00820B9C"/>
    <w:rsid w:val="008213E8"/>
    <w:rsid w:val="00821E74"/>
    <w:rsid w:val="00821FA1"/>
    <w:rsid w:val="008224A0"/>
    <w:rsid w:val="00823678"/>
    <w:rsid w:val="0082422C"/>
    <w:rsid w:val="008250F3"/>
    <w:rsid w:val="00826772"/>
    <w:rsid w:val="00827046"/>
    <w:rsid w:val="0082757D"/>
    <w:rsid w:val="008320D6"/>
    <w:rsid w:val="00833068"/>
    <w:rsid w:val="00833AE4"/>
    <w:rsid w:val="00834E24"/>
    <w:rsid w:val="008361D9"/>
    <w:rsid w:val="0083791E"/>
    <w:rsid w:val="00840C36"/>
    <w:rsid w:val="008411EE"/>
    <w:rsid w:val="008418F1"/>
    <w:rsid w:val="00842EB4"/>
    <w:rsid w:val="0084355C"/>
    <w:rsid w:val="008441F8"/>
    <w:rsid w:val="008473C6"/>
    <w:rsid w:val="0085162F"/>
    <w:rsid w:val="00851BBC"/>
    <w:rsid w:val="00852CD7"/>
    <w:rsid w:val="00852F78"/>
    <w:rsid w:val="0085331F"/>
    <w:rsid w:val="00853F7B"/>
    <w:rsid w:val="0085485F"/>
    <w:rsid w:val="00855FED"/>
    <w:rsid w:val="0086004D"/>
    <w:rsid w:val="0086072C"/>
    <w:rsid w:val="00860816"/>
    <w:rsid w:val="0086182E"/>
    <w:rsid w:val="00861EBE"/>
    <w:rsid w:val="0086246D"/>
    <w:rsid w:val="0086255D"/>
    <w:rsid w:val="00863D64"/>
    <w:rsid w:val="008644C9"/>
    <w:rsid w:val="00864785"/>
    <w:rsid w:val="00864A6A"/>
    <w:rsid w:val="00865F11"/>
    <w:rsid w:val="0086647D"/>
    <w:rsid w:val="00867A16"/>
    <w:rsid w:val="00867AEB"/>
    <w:rsid w:val="0087003F"/>
    <w:rsid w:val="0087140B"/>
    <w:rsid w:val="008745C3"/>
    <w:rsid w:val="008749A1"/>
    <w:rsid w:val="00875A8F"/>
    <w:rsid w:val="00876402"/>
    <w:rsid w:val="00880D9C"/>
    <w:rsid w:val="00881812"/>
    <w:rsid w:val="00881CD1"/>
    <w:rsid w:val="0088365F"/>
    <w:rsid w:val="00884DA8"/>
    <w:rsid w:val="00885F08"/>
    <w:rsid w:val="00891413"/>
    <w:rsid w:val="0089267F"/>
    <w:rsid w:val="00894315"/>
    <w:rsid w:val="008A2A39"/>
    <w:rsid w:val="008A2ECC"/>
    <w:rsid w:val="008A756C"/>
    <w:rsid w:val="008A7B44"/>
    <w:rsid w:val="008B0A0D"/>
    <w:rsid w:val="008B0B7C"/>
    <w:rsid w:val="008B1E2E"/>
    <w:rsid w:val="008B1FE9"/>
    <w:rsid w:val="008B3DB8"/>
    <w:rsid w:val="008B7C8A"/>
    <w:rsid w:val="008C0A67"/>
    <w:rsid w:val="008C0D38"/>
    <w:rsid w:val="008C0F19"/>
    <w:rsid w:val="008C145C"/>
    <w:rsid w:val="008C3E58"/>
    <w:rsid w:val="008C3F0F"/>
    <w:rsid w:val="008C4C9A"/>
    <w:rsid w:val="008C5529"/>
    <w:rsid w:val="008C5F1D"/>
    <w:rsid w:val="008C60A0"/>
    <w:rsid w:val="008C66D0"/>
    <w:rsid w:val="008C7D32"/>
    <w:rsid w:val="008D0592"/>
    <w:rsid w:val="008D09EC"/>
    <w:rsid w:val="008D5D9C"/>
    <w:rsid w:val="008D68F3"/>
    <w:rsid w:val="008D763E"/>
    <w:rsid w:val="008E09FE"/>
    <w:rsid w:val="008E16A4"/>
    <w:rsid w:val="008E16A5"/>
    <w:rsid w:val="008E1DC5"/>
    <w:rsid w:val="008E3262"/>
    <w:rsid w:val="008E3DB7"/>
    <w:rsid w:val="008E4426"/>
    <w:rsid w:val="008E67DA"/>
    <w:rsid w:val="008F0EDE"/>
    <w:rsid w:val="008F25BB"/>
    <w:rsid w:val="008F2CF1"/>
    <w:rsid w:val="008F2EF1"/>
    <w:rsid w:val="008F2F8D"/>
    <w:rsid w:val="008F45E3"/>
    <w:rsid w:val="008F5A49"/>
    <w:rsid w:val="008F7BDC"/>
    <w:rsid w:val="008F7E3F"/>
    <w:rsid w:val="00900AF0"/>
    <w:rsid w:val="00902EC0"/>
    <w:rsid w:val="00903327"/>
    <w:rsid w:val="009048A6"/>
    <w:rsid w:val="009053B0"/>
    <w:rsid w:val="00905E37"/>
    <w:rsid w:val="009065C5"/>
    <w:rsid w:val="009074B3"/>
    <w:rsid w:val="00907747"/>
    <w:rsid w:val="00910ECC"/>
    <w:rsid w:val="009123B3"/>
    <w:rsid w:val="009147F9"/>
    <w:rsid w:val="00915194"/>
    <w:rsid w:val="00915331"/>
    <w:rsid w:val="00916D95"/>
    <w:rsid w:val="0092057F"/>
    <w:rsid w:val="009225CC"/>
    <w:rsid w:val="00922FE7"/>
    <w:rsid w:val="0092457B"/>
    <w:rsid w:val="0092485C"/>
    <w:rsid w:val="009249F6"/>
    <w:rsid w:val="009259B3"/>
    <w:rsid w:val="009267EE"/>
    <w:rsid w:val="00930859"/>
    <w:rsid w:val="009334B2"/>
    <w:rsid w:val="00934312"/>
    <w:rsid w:val="00936C55"/>
    <w:rsid w:val="0093726C"/>
    <w:rsid w:val="009427E6"/>
    <w:rsid w:val="009427F2"/>
    <w:rsid w:val="0094394D"/>
    <w:rsid w:val="00943B07"/>
    <w:rsid w:val="00943EC5"/>
    <w:rsid w:val="009444F7"/>
    <w:rsid w:val="00945338"/>
    <w:rsid w:val="0094692F"/>
    <w:rsid w:val="009522BD"/>
    <w:rsid w:val="0095351C"/>
    <w:rsid w:val="00953C9B"/>
    <w:rsid w:val="00955412"/>
    <w:rsid w:val="009554AE"/>
    <w:rsid w:val="00955E97"/>
    <w:rsid w:val="009566CE"/>
    <w:rsid w:val="009567A3"/>
    <w:rsid w:val="00956B18"/>
    <w:rsid w:val="009623EB"/>
    <w:rsid w:val="00964A3F"/>
    <w:rsid w:val="00964CE2"/>
    <w:rsid w:val="0096513F"/>
    <w:rsid w:val="009675D7"/>
    <w:rsid w:val="00967866"/>
    <w:rsid w:val="00970863"/>
    <w:rsid w:val="009710B8"/>
    <w:rsid w:val="00971AE3"/>
    <w:rsid w:val="009728FA"/>
    <w:rsid w:val="009730B3"/>
    <w:rsid w:val="009734EF"/>
    <w:rsid w:val="00973F92"/>
    <w:rsid w:val="009759F7"/>
    <w:rsid w:val="00975C6A"/>
    <w:rsid w:val="00975EE8"/>
    <w:rsid w:val="0097603E"/>
    <w:rsid w:val="00976AD5"/>
    <w:rsid w:val="00977CE0"/>
    <w:rsid w:val="009823C2"/>
    <w:rsid w:val="00982425"/>
    <w:rsid w:val="009828C5"/>
    <w:rsid w:val="0098489B"/>
    <w:rsid w:val="0098577C"/>
    <w:rsid w:val="009858EE"/>
    <w:rsid w:val="00985EDC"/>
    <w:rsid w:val="0098637E"/>
    <w:rsid w:val="00986383"/>
    <w:rsid w:val="00986A69"/>
    <w:rsid w:val="00986D9E"/>
    <w:rsid w:val="00986F39"/>
    <w:rsid w:val="009874BE"/>
    <w:rsid w:val="00987500"/>
    <w:rsid w:val="009904DA"/>
    <w:rsid w:val="00990EF4"/>
    <w:rsid w:val="00993346"/>
    <w:rsid w:val="009949AC"/>
    <w:rsid w:val="009953EE"/>
    <w:rsid w:val="00997F84"/>
    <w:rsid w:val="009A052F"/>
    <w:rsid w:val="009A113F"/>
    <w:rsid w:val="009A21A8"/>
    <w:rsid w:val="009A29C2"/>
    <w:rsid w:val="009A2CC5"/>
    <w:rsid w:val="009A2F3B"/>
    <w:rsid w:val="009A3C3F"/>
    <w:rsid w:val="009A4934"/>
    <w:rsid w:val="009A7762"/>
    <w:rsid w:val="009A7C67"/>
    <w:rsid w:val="009B005E"/>
    <w:rsid w:val="009B0BCE"/>
    <w:rsid w:val="009B0D1F"/>
    <w:rsid w:val="009B14D0"/>
    <w:rsid w:val="009B239D"/>
    <w:rsid w:val="009B4280"/>
    <w:rsid w:val="009B450B"/>
    <w:rsid w:val="009B56EA"/>
    <w:rsid w:val="009B63B1"/>
    <w:rsid w:val="009B6AE7"/>
    <w:rsid w:val="009B6FA6"/>
    <w:rsid w:val="009C0CF6"/>
    <w:rsid w:val="009C1DFA"/>
    <w:rsid w:val="009C2216"/>
    <w:rsid w:val="009C2DE8"/>
    <w:rsid w:val="009C3948"/>
    <w:rsid w:val="009C517A"/>
    <w:rsid w:val="009C5F9E"/>
    <w:rsid w:val="009C71BF"/>
    <w:rsid w:val="009D06CA"/>
    <w:rsid w:val="009D10AD"/>
    <w:rsid w:val="009D10D8"/>
    <w:rsid w:val="009D176A"/>
    <w:rsid w:val="009D25AB"/>
    <w:rsid w:val="009D3EF0"/>
    <w:rsid w:val="009D46F8"/>
    <w:rsid w:val="009D4ABC"/>
    <w:rsid w:val="009D5365"/>
    <w:rsid w:val="009D69D6"/>
    <w:rsid w:val="009D762F"/>
    <w:rsid w:val="009D7801"/>
    <w:rsid w:val="009E1A97"/>
    <w:rsid w:val="009E2745"/>
    <w:rsid w:val="009E488D"/>
    <w:rsid w:val="009E7576"/>
    <w:rsid w:val="009E7B14"/>
    <w:rsid w:val="009F2F1A"/>
    <w:rsid w:val="009F35B9"/>
    <w:rsid w:val="009F4367"/>
    <w:rsid w:val="009F4379"/>
    <w:rsid w:val="009F4B93"/>
    <w:rsid w:val="009F5A76"/>
    <w:rsid w:val="009F73C4"/>
    <w:rsid w:val="009F7712"/>
    <w:rsid w:val="009F79D6"/>
    <w:rsid w:val="00A019F1"/>
    <w:rsid w:val="00A04FC0"/>
    <w:rsid w:val="00A05CB9"/>
    <w:rsid w:val="00A07203"/>
    <w:rsid w:val="00A10267"/>
    <w:rsid w:val="00A102F2"/>
    <w:rsid w:val="00A11090"/>
    <w:rsid w:val="00A11D19"/>
    <w:rsid w:val="00A1284C"/>
    <w:rsid w:val="00A133FB"/>
    <w:rsid w:val="00A14C1B"/>
    <w:rsid w:val="00A1529F"/>
    <w:rsid w:val="00A15DAE"/>
    <w:rsid w:val="00A16601"/>
    <w:rsid w:val="00A16B2C"/>
    <w:rsid w:val="00A1709E"/>
    <w:rsid w:val="00A17903"/>
    <w:rsid w:val="00A17A54"/>
    <w:rsid w:val="00A2090E"/>
    <w:rsid w:val="00A20AD6"/>
    <w:rsid w:val="00A21646"/>
    <w:rsid w:val="00A22105"/>
    <w:rsid w:val="00A239EE"/>
    <w:rsid w:val="00A24419"/>
    <w:rsid w:val="00A24C3E"/>
    <w:rsid w:val="00A3084D"/>
    <w:rsid w:val="00A318F6"/>
    <w:rsid w:val="00A35063"/>
    <w:rsid w:val="00A35EF7"/>
    <w:rsid w:val="00A37833"/>
    <w:rsid w:val="00A42772"/>
    <w:rsid w:val="00A42DAF"/>
    <w:rsid w:val="00A4377D"/>
    <w:rsid w:val="00A43A62"/>
    <w:rsid w:val="00A43D06"/>
    <w:rsid w:val="00A44920"/>
    <w:rsid w:val="00A46040"/>
    <w:rsid w:val="00A46C39"/>
    <w:rsid w:val="00A50481"/>
    <w:rsid w:val="00A50CED"/>
    <w:rsid w:val="00A50EFD"/>
    <w:rsid w:val="00A51714"/>
    <w:rsid w:val="00A52D95"/>
    <w:rsid w:val="00A5490F"/>
    <w:rsid w:val="00A54B5F"/>
    <w:rsid w:val="00A55041"/>
    <w:rsid w:val="00A55938"/>
    <w:rsid w:val="00A5621A"/>
    <w:rsid w:val="00A56CDD"/>
    <w:rsid w:val="00A60C51"/>
    <w:rsid w:val="00A616AA"/>
    <w:rsid w:val="00A61C1C"/>
    <w:rsid w:val="00A641CE"/>
    <w:rsid w:val="00A6477B"/>
    <w:rsid w:val="00A64E44"/>
    <w:rsid w:val="00A6600B"/>
    <w:rsid w:val="00A70349"/>
    <w:rsid w:val="00A71BE8"/>
    <w:rsid w:val="00A72751"/>
    <w:rsid w:val="00A7295F"/>
    <w:rsid w:val="00A73DC8"/>
    <w:rsid w:val="00A75C9A"/>
    <w:rsid w:val="00A764F8"/>
    <w:rsid w:val="00A76D4C"/>
    <w:rsid w:val="00A7749F"/>
    <w:rsid w:val="00A77C72"/>
    <w:rsid w:val="00A80F43"/>
    <w:rsid w:val="00A81C83"/>
    <w:rsid w:val="00A82F87"/>
    <w:rsid w:val="00A83D96"/>
    <w:rsid w:val="00A83F1F"/>
    <w:rsid w:val="00A848F4"/>
    <w:rsid w:val="00A84DA4"/>
    <w:rsid w:val="00A851E4"/>
    <w:rsid w:val="00A8530A"/>
    <w:rsid w:val="00A863E0"/>
    <w:rsid w:val="00A8640A"/>
    <w:rsid w:val="00A8677F"/>
    <w:rsid w:val="00A86D5F"/>
    <w:rsid w:val="00A87026"/>
    <w:rsid w:val="00A87112"/>
    <w:rsid w:val="00A879B9"/>
    <w:rsid w:val="00A90B89"/>
    <w:rsid w:val="00A917C9"/>
    <w:rsid w:val="00A91D79"/>
    <w:rsid w:val="00A93248"/>
    <w:rsid w:val="00A9391D"/>
    <w:rsid w:val="00A9626B"/>
    <w:rsid w:val="00A963D9"/>
    <w:rsid w:val="00A966D0"/>
    <w:rsid w:val="00A967FB"/>
    <w:rsid w:val="00A97B97"/>
    <w:rsid w:val="00AA17DA"/>
    <w:rsid w:val="00AA3DA3"/>
    <w:rsid w:val="00AA4759"/>
    <w:rsid w:val="00AA48B0"/>
    <w:rsid w:val="00AA48E2"/>
    <w:rsid w:val="00AA4950"/>
    <w:rsid w:val="00AA49D8"/>
    <w:rsid w:val="00AA5CD7"/>
    <w:rsid w:val="00AA645C"/>
    <w:rsid w:val="00AA7938"/>
    <w:rsid w:val="00AA7D39"/>
    <w:rsid w:val="00AA7F1A"/>
    <w:rsid w:val="00AB0179"/>
    <w:rsid w:val="00AB129C"/>
    <w:rsid w:val="00AB1823"/>
    <w:rsid w:val="00AB2A9D"/>
    <w:rsid w:val="00AB4409"/>
    <w:rsid w:val="00AB769D"/>
    <w:rsid w:val="00AC0243"/>
    <w:rsid w:val="00AC13F4"/>
    <w:rsid w:val="00AC2397"/>
    <w:rsid w:val="00AC4004"/>
    <w:rsid w:val="00AC532A"/>
    <w:rsid w:val="00AC5B4B"/>
    <w:rsid w:val="00AC6971"/>
    <w:rsid w:val="00AC6C30"/>
    <w:rsid w:val="00AC7904"/>
    <w:rsid w:val="00AD03DA"/>
    <w:rsid w:val="00AD0420"/>
    <w:rsid w:val="00AD1CAB"/>
    <w:rsid w:val="00AD352A"/>
    <w:rsid w:val="00AD4F63"/>
    <w:rsid w:val="00AD5CA1"/>
    <w:rsid w:val="00AD66F6"/>
    <w:rsid w:val="00AD739C"/>
    <w:rsid w:val="00AD73F3"/>
    <w:rsid w:val="00AD7F4B"/>
    <w:rsid w:val="00AE01E0"/>
    <w:rsid w:val="00AE1928"/>
    <w:rsid w:val="00AE317A"/>
    <w:rsid w:val="00AE67EC"/>
    <w:rsid w:val="00AE6A46"/>
    <w:rsid w:val="00AE7FBD"/>
    <w:rsid w:val="00AF0F16"/>
    <w:rsid w:val="00AF1219"/>
    <w:rsid w:val="00AF289D"/>
    <w:rsid w:val="00AF304D"/>
    <w:rsid w:val="00AF408A"/>
    <w:rsid w:val="00AF4A38"/>
    <w:rsid w:val="00AF4A59"/>
    <w:rsid w:val="00AF707B"/>
    <w:rsid w:val="00B00AD7"/>
    <w:rsid w:val="00B00CAF"/>
    <w:rsid w:val="00B00F0F"/>
    <w:rsid w:val="00B00FC3"/>
    <w:rsid w:val="00B01180"/>
    <w:rsid w:val="00B0180C"/>
    <w:rsid w:val="00B0211E"/>
    <w:rsid w:val="00B025FC"/>
    <w:rsid w:val="00B036A9"/>
    <w:rsid w:val="00B04418"/>
    <w:rsid w:val="00B056BA"/>
    <w:rsid w:val="00B05960"/>
    <w:rsid w:val="00B0613D"/>
    <w:rsid w:val="00B06D29"/>
    <w:rsid w:val="00B10AE6"/>
    <w:rsid w:val="00B13258"/>
    <w:rsid w:val="00B13868"/>
    <w:rsid w:val="00B13BDC"/>
    <w:rsid w:val="00B14A92"/>
    <w:rsid w:val="00B1675C"/>
    <w:rsid w:val="00B16911"/>
    <w:rsid w:val="00B20602"/>
    <w:rsid w:val="00B2139A"/>
    <w:rsid w:val="00B218EE"/>
    <w:rsid w:val="00B21E5E"/>
    <w:rsid w:val="00B239A8"/>
    <w:rsid w:val="00B2649C"/>
    <w:rsid w:val="00B27BB3"/>
    <w:rsid w:val="00B27D16"/>
    <w:rsid w:val="00B3007C"/>
    <w:rsid w:val="00B308BF"/>
    <w:rsid w:val="00B313BA"/>
    <w:rsid w:val="00B34DF8"/>
    <w:rsid w:val="00B3678D"/>
    <w:rsid w:val="00B369AF"/>
    <w:rsid w:val="00B40323"/>
    <w:rsid w:val="00B41E33"/>
    <w:rsid w:val="00B43C76"/>
    <w:rsid w:val="00B44306"/>
    <w:rsid w:val="00B446E2"/>
    <w:rsid w:val="00B44A9F"/>
    <w:rsid w:val="00B458A6"/>
    <w:rsid w:val="00B46184"/>
    <w:rsid w:val="00B46C62"/>
    <w:rsid w:val="00B47A80"/>
    <w:rsid w:val="00B47BC8"/>
    <w:rsid w:val="00B50792"/>
    <w:rsid w:val="00B50A7A"/>
    <w:rsid w:val="00B51205"/>
    <w:rsid w:val="00B5201A"/>
    <w:rsid w:val="00B53119"/>
    <w:rsid w:val="00B537BE"/>
    <w:rsid w:val="00B545BD"/>
    <w:rsid w:val="00B546BF"/>
    <w:rsid w:val="00B54E6B"/>
    <w:rsid w:val="00B5588F"/>
    <w:rsid w:val="00B5630A"/>
    <w:rsid w:val="00B57878"/>
    <w:rsid w:val="00B57F5F"/>
    <w:rsid w:val="00B60051"/>
    <w:rsid w:val="00B6130F"/>
    <w:rsid w:val="00B63DC1"/>
    <w:rsid w:val="00B640E9"/>
    <w:rsid w:val="00B65C5F"/>
    <w:rsid w:val="00B66FCD"/>
    <w:rsid w:val="00B67984"/>
    <w:rsid w:val="00B70A87"/>
    <w:rsid w:val="00B741B2"/>
    <w:rsid w:val="00B741F2"/>
    <w:rsid w:val="00B7436B"/>
    <w:rsid w:val="00B74725"/>
    <w:rsid w:val="00B752BA"/>
    <w:rsid w:val="00B75B0B"/>
    <w:rsid w:val="00B76187"/>
    <w:rsid w:val="00B76CB6"/>
    <w:rsid w:val="00B83406"/>
    <w:rsid w:val="00B85E9F"/>
    <w:rsid w:val="00B86DEA"/>
    <w:rsid w:val="00B90465"/>
    <w:rsid w:val="00B910B5"/>
    <w:rsid w:val="00B91A19"/>
    <w:rsid w:val="00B91AA5"/>
    <w:rsid w:val="00B930D4"/>
    <w:rsid w:val="00B93C8E"/>
    <w:rsid w:val="00B93D9D"/>
    <w:rsid w:val="00B94B42"/>
    <w:rsid w:val="00B94C51"/>
    <w:rsid w:val="00B973C8"/>
    <w:rsid w:val="00B97C17"/>
    <w:rsid w:val="00B97E9B"/>
    <w:rsid w:val="00BA0EAA"/>
    <w:rsid w:val="00BA162E"/>
    <w:rsid w:val="00BA2166"/>
    <w:rsid w:val="00BA231E"/>
    <w:rsid w:val="00BA27C8"/>
    <w:rsid w:val="00BA2FFC"/>
    <w:rsid w:val="00BA3C5B"/>
    <w:rsid w:val="00BA4859"/>
    <w:rsid w:val="00BA4C0B"/>
    <w:rsid w:val="00BA4F16"/>
    <w:rsid w:val="00BA5576"/>
    <w:rsid w:val="00BA6D57"/>
    <w:rsid w:val="00BB0E01"/>
    <w:rsid w:val="00BB2087"/>
    <w:rsid w:val="00BB3726"/>
    <w:rsid w:val="00BB454B"/>
    <w:rsid w:val="00BB6073"/>
    <w:rsid w:val="00BC0972"/>
    <w:rsid w:val="00BC25B2"/>
    <w:rsid w:val="00BC2F45"/>
    <w:rsid w:val="00BC31FE"/>
    <w:rsid w:val="00BC55E6"/>
    <w:rsid w:val="00BC6986"/>
    <w:rsid w:val="00BC6FB4"/>
    <w:rsid w:val="00BD0348"/>
    <w:rsid w:val="00BD0ACC"/>
    <w:rsid w:val="00BD2886"/>
    <w:rsid w:val="00BD2F97"/>
    <w:rsid w:val="00BD3875"/>
    <w:rsid w:val="00BD4246"/>
    <w:rsid w:val="00BD6948"/>
    <w:rsid w:val="00BD7B41"/>
    <w:rsid w:val="00BE1B3F"/>
    <w:rsid w:val="00BE29B6"/>
    <w:rsid w:val="00BE3745"/>
    <w:rsid w:val="00BE3DB2"/>
    <w:rsid w:val="00BE48A2"/>
    <w:rsid w:val="00BE54FF"/>
    <w:rsid w:val="00BE5C9F"/>
    <w:rsid w:val="00BF0420"/>
    <w:rsid w:val="00BF1B77"/>
    <w:rsid w:val="00BF1BBB"/>
    <w:rsid w:val="00BF2117"/>
    <w:rsid w:val="00BF22FC"/>
    <w:rsid w:val="00BF2370"/>
    <w:rsid w:val="00BF2B1F"/>
    <w:rsid w:val="00BF31A8"/>
    <w:rsid w:val="00BF5363"/>
    <w:rsid w:val="00BF69F7"/>
    <w:rsid w:val="00BF6C4C"/>
    <w:rsid w:val="00BF6F32"/>
    <w:rsid w:val="00C0059C"/>
    <w:rsid w:val="00C00DF1"/>
    <w:rsid w:val="00C0113C"/>
    <w:rsid w:val="00C01DA3"/>
    <w:rsid w:val="00C02403"/>
    <w:rsid w:val="00C02622"/>
    <w:rsid w:val="00C04D7B"/>
    <w:rsid w:val="00C07587"/>
    <w:rsid w:val="00C0768A"/>
    <w:rsid w:val="00C10128"/>
    <w:rsid w:val="00C1181D"/>
    <w:rsid w:val="00C12D6A"/>
    <w:rsid w:val="00C13434"/>
    <w:rsid w:val="00C154F6"/>
    <w:rsid w:val="00C15C1F"/>
    <w:rsid w:val="00C1712A"/>
    <w:rsid w:val="00C1791E"/>
    <w:rsid w:val="00C17F7A"/>
    <w:rsid w:val="00C2078C"/>
    <w:rsid w:val="00C207A3"/>
    <w:rsid w:val="00C20AC7"/>
    <w:rsid w:val="00C20C66"/>
    <w:rsid w:val="00C210B6"/>
    <w:rsid w:val="00C211FE"/>
    <w:rsid w:val="00C21ADA"/>
    <w:rsid w:val="00C22055"/>
    <w:rsid w:val="00C24A8E"/>
    <w:rsid w:val="00C26E07"/>
    <w:rsid w:val="00C304B7"/>
    <w:rsid w:val="00C3053D"/>
    <w:rsid w:val="00C31A1A"/>
    <w:rsid w:val="00C33D8A"/>
    <w:rsid w:val="00C3421F"/>
    <w:rsid w:val="00C35376"/>
    <w:rsid w:val="00C36683"/>
    <w:rsid w:val="00C36B1E"/>
    <w:rsid w:val="00C36F49"/>
    <w:rsid w:val="00C375E6"/>
    <w:rsid w:val="00C37CEA"/>
    <w:rsid w:val="00C41E1B"/>
    <w:rsid w:val="00C42B98"/>
    <w:rsid w:val="00C435F2"/>
    <w:rsid w:val="00C45F42"/>
    <w:rsid w:val="00C4741F"/>
    <w:rsid w:val="00C50754"/>
    <w:rsid w:val="00C5103B"/>
    <w:rsid w:val="00C516DD"/>
    <w:rsid w:val="00C518F5"/>
    <w:rsid w:val="00C52705"/>
    <w:rsid w:val="00C52CC2"/>
    <w:rsid w:val="00C53137"/>
    <w:rsid w:val="00C53A99"/>
    <w:rsid w:val="00C56E4B"/>
    <w:rsid w:val="00C57EB1"/>
    <w:rsid w:val="00C57EF6"/>
    <w:rsid w:val="00C62BFB"/>
    <w:rsid w:val="00C62C9A"/>
    <w:rsid w:val="00C62ED4"/>
    <w:rsid w:val="00C63E8C"/>
    <w:rsid w:val="00C64DDA"/>
    <w:rsid w:val="00C6501D"/>
    <w:rsid w:val="00C66357"/>
    <w:rsid w:val="00C668F4"/>
    <w:rsid w:val="00C66D83"/>
    <w:rsid w:val="00C67557"/>
    <w:rsid w:val="00C71D85"/>
    <w:rsid w:val="00C73CF2"/>
    <w:rsid w:val="00C73FBC"/>
    <w:rsid w:val="00C756E2"/>
    <w:rsid w:val="00C76A52"/>
    <w:rsid w:val="00C8018B"/>
    <w:rsid w:val="00C803E3"/>
    <w:rsid w:val="00C8123C"/>
    <w:rsid w:val="00C828EE"/>
    <w:rsid w:val="00C82D16"/>
    <w:rsid w:val="00C858FE"/>
    <w:rsid w:val="00C85E9E"/>
    <w:rsid w:val="00C86FD3"/>
    <w:rsid w:val="00C90AC0"/>
    <w:rsid w:val="00C9236B"/>
    <w:rsid w:val="00C93F06"/>
    <w:rsid w:val="00C96A80"/>
    <w:rsid w:val="00CA246B"/>
    <w:rsid w:val="00CA3DAC"/>
    <w:rsid w:val="00CA435B"/>
    <w:rsid w:val="00CA46BF"/>
    <w:rsid w:val="00CA5BD2"/>
    <w:rsid w:val="00CA63F9"/>
    <w:rsid w:val="00CA6AEB"/>
    <w:rsid w:val="00CA71CC"/>
    <w:rsid w:val="00CB1B7D"/>
    <w:rsid w:val="00CB3A55"/>
    <w:rsid w:val="00CB3E1E"/>
    <w:rsid w:val="00CB44F7"/>
    <w:rsid w:val="00CB794B"/>
    <w:rsid w:val="00CB7DCC"/>
    <w:rsid w:val="00CC07AD"/>
    <w:rsid w:val="00CC0F0D"/>
    <w:rsid w:val="00CC2C3D"/>
    <w:rsid w:val="00CC5ED1"/>
    <w:rsid w:val="00CC6BA0"/>
    <w:rsid w:val="00CC7204"/>
    <w:rsid w:val="00CC75D5"/>
    <w:rsid w:val="00CC7D94"/>
    <w:rsid w:val="00CC7EE7"/>
    <w:rsid w:val="00CD0094"/>
    <w:rsid w:val="00CD0720"/>
    <w:rsid w:val="00CD1B47"/>
    <w:rsid w:val="00CD1B83"/>
    <w:rsid w:val="00CD1D4A"/>
    <w:rsid w:val="00CD3D86"/>
    <w:rsid w:val="00CD4A91"/>
    <w:rsid w:val="00CD5143"/>
    <w:rsid w:val="00CD6B78"/>
    <w:rsid w:val="00CD71FA"/>
    <w:rsid w:val="00CD7651"/>
    <w:rsid w:val="00CD77CE"/>
    <w:rsid w:val="00CD7ED5"/>
    <w:rsid w:val="00CE0152"/>
    <w:rsid w:val="00CE2235"/>
    <w:rsid w:val="00CE3ECE"/>
    <w:rsid w:val="00CE47A8"/>
    <w:rsid w:val="00CE4B4E"/>
    <w:rsid w:val="00CE50D2"/>
    <w:rsid w:val="00CE57CD"/>
    <w:rsid w:val="00CE6BE8"/>
    <w:rsid w:val="00CE72A7"/>
    <w:rsid w:val="00CF0556"/>
    <w:rsid w:val="00CF09C6"/>
    <w:rsid w:val="00CF1774"/>
    <w:rsid w:val="00CF1878"/>
    <w:rsid w:val="00CF1D93"/>
    <w:rsid w:val="00CF7AD8"/>
    <w:rsid w:val="00D006BC"/>
    <w:rsid w:val="00D00FE9"/>
    <w:rsid w:val="00D01017"/>
    <w:rsid w:val="00D029D0"/>
    <w:rsid w:val="00D02BB7"/>
    <w:rsid w:val="00D03F45"/>
    <w:rsid w:val="00D05242"/>
    <w:rsid w:val="00D06477"/>
    <w:rsid w:val="00D06E64"/>
    <w:rsid w:val="00D1030F"/>
    <w:rsid w:val="00D10A63"/>
    <w:rsid w:val="00D110E5"/>
    <w:rsid w:val="00D11C9A"/>
    <w:rsid w:val="00D13156"/>
    <w:rsid w:val="00D13C64"/>
    <w:rsid w:val="00D20736"/>
    <w:rsid w:val="00D214DA"/>
    <w:rsid w:val="00D22222"/>
    <w:rsid w:val="00D222A0"/>
    <w:rsid w:val="00D22502"/>
    <w:rsid w:val="00D24200"/>
    <w:rsid w:val="00D2486C"/>
    <w:rsid w:val="00D26342"/>
    <w:rsid w:val="00D2690D"/>
    <w:rsid w:val="00D26942"/>
    <w:rsid w:val="00D275AC"/>
    <w:rsid w:val="00D30551"/>
    <w:rsid w:val="00D30B04"/>
    <w:rsid w:val="00D31021"/>
    <w:rsid w:val="00D3434E"/>
    <w:rsid w:val="00D3449F"/>
    <w:rsid w:val="00D348F8"/>
    <w:rsid w:val="00D368A2"/>
    <w:rsid w:val="00D3780B"/>
    <w:rsid w:val="00D37EE4"/>
    <w:rsid w:val="00D4044E"/>
    <w:rsid w:val="00D408BC"/>
    <w:rsid w:val="00D41271"/>
    <w:rsid w:val="00D41F48"/>
    <w:rsid w:val="00D42F62"/>
    <w:rsid w:val="00D43472"/>
    <w:rsid w:val="00D43AA6"/>
    <w:rsid w:val="00D43E9B"/>
    <w:rsid w:val="00D45895"/>
    <w:rsid w:val="00D465D1"/>
    <w:rsid w:val="00D4732D"/>
    <w:rsid w:val="00D53648"/>
    <w:rsid w:val="00D543B7"/>
    <w:rsid w:val="00D5687E"/>
    <w:rsid w:val="00D6030D"/>
    <w:rsid w:val="00D625E1"/>
    <w:rsid w:val="00D628AB"/>
    <w:rsid w:val="00D62ECF"/>
    <w:rsid w:val="00D63A7F"/>
    <w:rsid w:val="00D6437F"/>
    <w:rsid w:val="00D64FFD"/>
    <w:rsid w:val="00D65243"/>
    <w:rsid w:val="00D66EC6"/>
    <w:rsid w:val="00D675A1"/>
    <w:rsid w:val="00D703A0"/>
    <w:rsid w:val="00D7061D"/>
    <w:rsid w:val="00D70A00"/>
    <w:rsid w:val="00D70E7A"/>
    <w:rsid w:val="00D7124E"/>
    <w:rsid w:val="00D712ED"/>
    <w:rsid w:val="00D71595"/>
    <w:rsid w:val="00D7339A"/>
    <w:rsid w:val="00D73B88"/>
    <w:rsid w:val="00D74672"/>
    <w:rsid w:val="00D75807"/>
    <w:rsid w:val="00D7584D"/>
    <w:rsid w:val="00D76A9F"/>
    <w:rsid w:val="00D76F1A"/>
    <w:rsid w:val="00D80EC6"/>
    <w:rsid w:val="00D81F69"/>
    <w:rsid w:val="00D829F0"/>
    <w:rsid w:val="00D8411A"/>
    <w:rsid w:val="00D844BF"/>
    <w:rsid w:val="00D87A29"/>
    <w:rsid w:val="00D87C03"/>
    <w:rsid w:val="00D90977"/>
    <w:rsid w:val="00D90D46"/>
    <w:rsid w:val="00D938B0"/>
    <w:rsid w:val="00D94DF5"/>
    <w:rsid w:val="00D94F5B"/>
    <w:rsid w:val="00D94F72"/>
    <w:rsid w:val="00D958A6"/>
    <w:rsid w:val="00D9617E"/>
    <w:rsid w:val="00DA0795"/>
    <w:rsid w:val="00DA0D24"/>
    <w:rsid w:val="00DA1367"/>
    <w:rsid w:val="00DA1397"/>
    <w:rsid w:val="00DA3466"/>
    <w:rsid w:val="00DA34D6"/>
    <w:rsid w:val="00DA4127"/>
    <w:rsid w:val="00DA5A61"/>
    <w:rsid w:val="00DA7381"/>
    <w:rsid w:val="00DB067F"/>
    <w:rsid w:val="00DB0D86"/>
    <w:rsid w:val="00DB1E34"/>
    <w:rsid w:val="00DB20FD"/>
    <w:rsid w:val="00DB21F4"/>
    <w:rsid w:val="00DB312E"/>
    <w:rsid w:val="00DB348B"/>
    <w:rsid w:val="00DB3AB4"/>
    <w:rsid w:val="00DB3BE0"/>
    <w:rsid w:val="00DB4C94"/>
    <w:rsid w:val="00DB5C44"/>
    <w:rsid w:val="00DB67AF"/>
    <w:rsid w:val="00DB68E4"/>
    <w:rsid w:val="00DB69CA"/>
    <w:rsid w:val="00DB73EB"/>
    <w:rsid w:val="00DB78FC"/>
    <w:rsid w:val="00DC005E"/>
    <w:rsid w:val="00DC01DE"/>
    <w:rsid w:val="00DC2F44"/>
    <w:rsid w:val="00DC54D5"/>
    <w:rsid w:val="00DC793D"/>
    <w:rsid w:val="00DD0554"/>
    <w:rsid w:val="00DD0AF9"/>
    <w:rsid w:val="00DD1018"/>
    <w:rsid w:val="00DD1676"/>
    <w:rsid w:val="00DD23B1"/>
    <w:rsid w:val="00DD2963"/>
    <w:rsid w:val="00DD2FE1"/>
    <w:rsid w:val="00DD30E6"/>
    <w:rsid w:val="00DD4117"/>
    <w:rsid w:val="00DD44EF"/>
    <w:rsid w:val="00DD4B01"/>
    <w:rsid w:val="00DD4B46"/>
    <w:rsid w:val="00DD4D38"/>
    <w:rsid w:val="00DD588C"/>
    <w:rsid w:val="00DD6277"/>
    <w:rsid w:val="00DD776E"/>
    <w:rsid w:val="00DE0469"/>
    <w:rsid w:val="00DE0B52"/>
    <w:rsid w:val="00DE1350"/>
    <w:rsid w:val="00DE23B8"/>
    <w:rsid w:val="00DE31D5"/>
    <w:rsid w:val="00DE4460"/>
    <w:rsid w:val="00DE5EE6"/>
    <w:rsid w:val="00DE5F9C"/>
    <w:rsid w:val="00DE6BE7"/>
    <w:rsid w:val="00DE7275"/>
    <w:rsid w:val="00DE7289"/>
    <w:rsid w:val="00DF05FF"/>
    <w:rsid w:val="00DF1279"/>
    <w:rsid w:val="00DF373C"/>
    <w:rsid w:val="00DF37AF"/>
    <w:rsid w:val="00DF50FB"/>
    <w:rsid w:val="00DF5377"/>
    <w:rsid w:val="00DF7CC0"/>
    <w:rsid w:val="00E01841"/>
    <w:rsid w:val="00E02205"/>
    <w:rsid w:val="00E02F45"/>
    <w:rsid w:val="00E03311"/>
    <w:rsid w:val="00E04059"/>
    <w:rsid w:val="00E045E6"/>
    <w:rsid w:val="00E055F6"/>
    <w:rsid w:val="00E06A22"/>
    <w:rsid w:val="00E07CB7"/>
    <w:rsid w:val="00E10493"/>
    <w:rsid w:val="00E107ED"/>
    <w:rsid w:val="00E10A5C"/>
    <w:rsid w:val="00E12457"/>
    <w:rsid w:val="00E1274E"/>
    <w:rsid w:val="00E1399C"/>
    <w:rsid w:val="00E13AF3"/>
    <w:rsid w:val="00E13C07"/>
    <w:rsid w:val="00E150DD"/>
    <w:rsid w:val="00E159C8"/>
    <w:rsid w:val="00E16515"/>
    <w:rsid w:val="00E21153"/>
    <w:rsid w:val="00E21239"/>
    <w:rsid w:val="00E2129C"/>
    <w:rsid w:val="00E21AA5"/>
    <w:rsid w:val="00E241AF"/>
    <w:rsid w:val="00E243D0"/>
    <w:rsid w:val="00E264A7"/>
    <w:rsid w:val="00E26CAE"/>
    <w:rsid w:val="00E27343"/>
    <w:rsid w:val="00E279F1"/>
    <w:rsid w:val="00E27E53"/>
    <w:rsid w:val="00E30C7A"/>
    <w:rsid w:val="00E31459"/>
    <w:rsid w:val="00E31583"/>
    <w:rsid w:val="00E32630"/>
    <w:rsid w:val="00E33998"/>
    <w:rsid w:val="00E33BA2"/>
    <w:rsid w:val="00E340EF"/>
    <w:rsid w:val="00E35613"/>
    <w:rsid w:val="00E3585E"/>
    <w:rsid w:val="00E36041"/>
    <w:rsid w:val="00E36DE5"/>
    <w:rsid w:val="00E37154"/>
    <w:rsid w:val="00E37D37"/>
    <w:rsid w:val="00E40F3F"/>
    <w:rsid w:val="00E41E74"/>
    <w:rsid w:val="00E42617"/>
    <w:rsid w:val="00E433DF"/>
    <w:rsid w:val="00E43746"/>
    <w:rsid w:val="00E44808"/>
    <w:rsid w:val="00E448F3"/>
    <w:rsid w:val="00E45962"/>
    <w:rsid w:val="00E462CF"/>
    <w:rsid w:val="00E4658F"/>
    <w:rsid w:val="00E46CA7"/>
    <w:rsid w:val="00E47166"/>
    <w:rsid w:val="00E4794E"/>
    <w:rsid w:val="00E50CCB"/>
    <w:rsid w:val="00E51492"/>
    <w:rsid w:val="00E517B5"/>
    <w:rsid w:val="00E522F8"/>
    <w:rsid w:val="00E52F7B"/>
    <w:rsid w:val="00E53206"/>
    <w:rsid w:val="00E543C0"/>
    <w:rsid w:val="00E54EB2"/>
    <w:rsid w:val="00E554A3"/>
    <w:rsid w:val="00E5612E"/>
    <w:rsid w:val="00E56BF0"/>
    <w:rsid w:val="00E5740A"/>
    <w:rsid w:val="00E602E4"/>
    <w:rsid w:val="00E6155D"/>
    <w:rsid w:val="00E636AA"/>
    <w:rsid w:val="00E63DA4"/>
    <w:rsid w:val="00E65AE3"/>
    <w:rsid w:val="00E65CD7"/>
    <w:rsid w:val="00E6750D"/>
    <w:rsid w:val="00E67792"/>
    <w:rsid w:val="00E70C17"/>
    <w:rsid w:val="00E73077"/>
    <w:rsid w:val="00E73835"/>
    <w:rsid w:val="00E74030"/>
    <w:rsid w:val="00E74B13"/>
    <w:rsid w:val="00E76856"/>
    <w:rsid w:val="00E76B22"/>
    <w:rsid w:val="00E76C90"/>
    <w:rsid w:val="00E77181"/>
    <w:rsid w:val="00E77519"/>
    <w:rsid w:val="00E77C85"/>
    <w:rsid w:val="00E82D32"/>
    <w:rsid w:val="00E83756"/>
    <w:rsid w:val="00E845D0"/>
    <w:rsid w:val="00E85367"/>
    <w:rsid w:val="00E8732E"/>
    <w:rsid w:val="00E87BC1"/>
    <w:rsid w:val="00E915FE"/>
    <w:rsid w:val="00E91975"/>
    <w:rsid w:val="00E9334E"/>
    <w:rsid w:val="00E937D5"/>
    <w:rsid w:val="00E93B67"/>
    <w:rsid w:val="00E94AA1"/>
    <w:rsid w:val="00E94C33"/>
    <w:rsid w:val="00E95BC8"/>
    <w:rsid w:val="00E9665A"/>
    <w:rsid w:val="00E96EB1"/>
    <w:rsid w:val="00EA0FAB"/>
    <w:rsid w:val="00EA23C6"/>
    <w:rsid w:val="00EA35A2"/>
    <w:rsid w:val="00EA438E"/>
    <w:rsid w:val="00EA60F2"/>
    <w:rsid w:val="00EA75E3"/>
    <w:rsid w:val="00EA7D50"/>
    <w:rsid w:val="00EA7E7B"/>
    <w:rsid w:val="00EB14AA"/>
    <w:rsid w:val="00EB190F"/>
    <w:rsid w:val="00EB202A"/>
    <w:rsid w:val="00EB2B8F"/>
    <w:rsid w:val="00EB3995"/>
    <w:rsid w:val="00EB42A4"/>
    <w:rsid w:val="00EB45C5"/>
    <w:rsid w:val="00EB510D"/>
    <w:rsid w:val="00EB6016"/>
    <w:rsid w:val="00EC1A22"/>
    <w:rsid w:val="00EC1AF0"/>
    <w:rsid w:val="00EC2BD8"/>
    <w:rsid w:val="00EC3F27"/>
    <w:rsid w:val="00EC5A46"/>
    <w:rsid w:val="00EC763B"/>
    <w:rsid w:val="00EC7B07"/>
    <w:rsid w:val="00ED01FF"/>
    <w:rsid w:val="00ED0A96"/>
    <w:rsid w:val="00ED1F7C"/>
    <w:rsid w:val="00ED2885"/>
    <w:rsid w:val="00ED544F"/>
    <w:rsid w:val="00ED5A3C"/>
    <w:rsid w:val="00ED5B2A"/>
    <w:rsid w:val="00ED5C5A"/>
    <w:rsid w:val="00ED6911"/>
    <w:rsid w:val="00ED6A23"/>
    <w:rsid w:val="00ED7014"/>
    <w:rsid w:val="00ED7A03"/>
    <w:rsid w:val="00EE0169"/>
    <w:rsid w:val="00EE0823"/>
    <w:rsid w:val="00EE1AD1"/>
    <w:rsid w:val="00EE216C"/>
    <w:rsid w:val="00EE2BD2"/>
    <w:rsid w:val="00EE4422"/>
    <w:rsid w:val="00EE5118"/>
    <w:rsid w:val="00EE5294"/>
    <w:rsid w:val="00EE715E"/>
    <w:rsid w:val="00EF100C"/>
    <w:rsid w:val="00EF12F2"/>
    <w:rsid w:val="00EF1D17"/>
    <w:rsid w:val="00EF1FC3"/>
    <w:rsid w:val="00EF2D48"/>
    <w:rsid w:val="00EF4097"/>
    <w:rsid w:val="00EF4379"/>
    <w:rsid w:val="00EF5118"/>
    <w:rsid w:val="00EF53E3"/>
    <w:rsid w:val="00EF65B2"/>
    <w:rsid w:val="00EF7D72"/>
    <w:rsid w:val="00F028EA"/>
    <w:rsid w:val="00F02CAD"/>
    <w:rsid w:val="00F038E5"/>
    <w:rsid w:val="00F041E2"/>
    <w:rsid w:val="00F042FD"/>
    <w:rsid w:val="00F05A36"/>
    <w:rsid w:val="00F062FF"/>
    <w:rsid w:val="00F0688D"/>
    <w:rsid w:val="00F069D2"/>
    <w:rsid w:val="00F075AB"/>
    <w:rsid w:val="00F07B95"/>
    <w:rsid w:val="00F10312"/>
    <w:rsid w:val="00F10EE9"/>
    <w:rsid w:val="00F11824"/>
    <w:rsid w:val="00F15A80"/>
    <w:rsid w:val="00F15F5F"/>
    <w:rsid w:val="00F1706E"/>
    <w:rsid w:val="00F17525"/>
    <w:rsid w:val="00F21485"/>
    <w:rsid w:val="00F22511"/>
    <w:rsid w:val="00F228BB"/>
    <w:rsid w:val="00F25F8E"/>
    <w:rsid w:val="00F26A62"/>
    <w:rsid w:val="00F278B6"/>
    <w:rsid w:val="00F30B66"/>
    <w:rsid w:val="00F31588"/>
    <w:rsid w:val="00F33A5E"/>
    <w:rsid w:val="00F341B7"/>
    <w:rsid w:val="00F34276"/>
    <w:rsid w:val="00F35CF7"/>
    <w:rsid w:val="00F35D42"/>
    <w:rsid w:val="00F36A2A"/>
    <w:rsid w:val="00F37EDF"/>
    <w:rsid w:val="00F37EF0"/>
    <w:rsid w:val="00F4062C"/>
    <w:rsid w:val="00F41F92"/>
    <w:rsid w:val="00F42507"/>
    <w:rsid w:val="00F42C7B"/>
    <w:rsid w:val="00F42DD0"/>
    <w:rsid w:val="00F432CF"/>
    <w:rsid w:val="00F436B0"/>
    <w:rsid w:val="00F43798"/>
    <w:rsid w:val="00F4501B"/>
    <w:rsid w:val="00F451D6"/>
    <w:rsid w:val="00F45279"/>
    <w:rsid w:val="00F453B7"/>
    <w:rsid w:val="00F45FC6"/>
    <w:rsid w:val="00F46395"/>
    <w:rsid w:val="00F46448"/>
    <w:rsid w:val="00F468CE"/>
    <w:rsid w:val="00F5229D"/>
    <w:rsid w:val="00F529A3"/>
    <w:rsid w:val="00F5459C"/>
    <w:rsid w:val="00F56769"/>
    <w:rsid w:val="00F56834"/>
    <w:rsid w:val="00F5787E"/>
    <w:rsid w:val="00F57F25"/>
    <w:rsid w:val="00F615D3"/>
    <w:rsid w:val="00F61747"/>
    <w:rsid w:val="00F61918"/>
    <w:rsid w:val="00F639A1"/>
    <w:rsid w:val="00F654D7"/>
    <w:rsid w:val="00F65BC0"/>
    <w:rsid w:val="00F65BF3"/>
    <w:rsid w:val="00F661E2"/>
    <w:rsid w:val="00F667DB"/>
    <w:rsid w:val="00F67134"/>
    <w:rsid w:val="00F6729B"/>
    <w:rsid w:val="00F67951"/>
    <w:rsid w:val="00F67C8F"/>
    <w:rsid w:val="00F67CB0"/>
    <w:rsid w:val="00F7078F"/>
    <w:rsid w:val="00F70BD5"/>
    <w:rsid w:val="00F70FC6"/>
    <w:rsid w:val="00F71F56"/>
    <w:rsid w:val="00F720C1"/>
    <w:rsid w:val="00F72B59"/>
    <w:rsid w:val="00F73A06"/>
    <w:rsid w:val="00F74839"/>
    <w:rsid w:val="00F7647A"/>
    <w:rsid w:val="00F76E01"/>
    <w:rsid w:val="00F8052F"/>
    <w:rsid w:val="00F81C87"/>
    <w:rsid w:val="00F81FC2"/>
    <w:rsid w:val="00F83123"/>
    <w:rsid w:val="00F83967"/>
    <w:rsid w:val="00F83C6F"/>
    <w:rsid w:val="00F841C2"/>
    <w:rsid w:val="00F84327"/>
    <w:rsid w:val="00F8440E"/>
    <w:rsid w:val="00F844A7"/>
    <w:rsid w:val="00F847FE"/>
    <w:rsid w:val="00F85B51"/>
    <w:rsid w:val="00F86710"/>
    <w:rsid w:val="00F86FBB"/>
    <w:rsid w:val="00F87E13"/>
    <w:rsid w:val="00F900E3"/>
    <w:rsid w:val="00F9074E"/>
    <w:rsid w:val="00F90917"/>
    <w:rsid w:val="00F90951"/>
    <w:rsid w:val="00F92659"/>
    <w:rsid w:val="00F9371D"/>
    <w:rsid w:val="00F9388F"/>
    <w:rsid w:val="00F9429B"/>
    <w:rsid w:val="00F9433E"/>
    <w:rsid w:val="00F944CB"/>
    <w:rsid w:val="00F956AC"/>
    <w:rsid w:val="00F956B1"/>
    <w:rsid w:val="00F960D2"/>
    <w:rsid w:val="00F96C4C"/>
    <w:rsid w:val="00F972A5"/>
    <w:rsid w:val="00F9755D"/>
    <w:rsid w:val="00F97C1B"/>
    <w:rsid w:val="00FA1C15"/>
    <w:rsid w:val="00FA1E3D"/>
    <w:rsid w:val="00FA2E06"/>
    <w:rsid w:val="00FA341A"/>
    <w:rsid w:val="00FA373C"/>
    <w:rsid w:val="00FA44A8"/>
    <w:rsid w:val="00FA4C40"/>
    <w:rsid w:val="00FA4E26"/>
    <w:rsid w:val="00FA6762"/>
    <w:rsid w:val="00FA78C6"/>
    <w:rsid w:val="00FA7B73"/>
    <w:rsid w:val="00FA7CF2"/>
    <w:rsid w:val="00FB014E"/>
    <w:rsid w:val="00FB047F"/>
    <w:rsid w:val="00FB0C8C"/>
    <w:rsid w:val="00FB0F91"/>
    <w:rsid w:val="00FB0FD9"/>
    <w:rsid w:val="00FB1E56"/>
    <w:rsid w:val="00FB26B2"/>
    <w:rsid w:val="00FB3462"/>
    <w:rsid w:val="00FB59E1"/>
    <w:rsid w:val="00FB6256"/>
    <w:rsid w:val="00FB6D96"/>
    <w:rsid w:val="00FC231A"/>
    <w:rsid w:val="00FC64B0"/>
    <w:rsid w:val="00FC79AC"/>
    <w:rsid w:val="00FD017D"/>
    <w:rsid w:val="00FD1419"/>
    <w:rsid w:val="00FD3054"/>
    <w:rsid w:val="00FD30A3"/>
    <w:rsid w:val="00FD4A72"/>
    <w:rsid w:val="00FD592E"/>
    <w:rsid w:val="00FD5F65"/>
    <w:rsid w:val="00FD69AB"/>
    <w:rsid w:val="00FD7003"/>
    <w:rsid w:val="00FD77DB"/>
    <w:rsid w:val="00FE0DD7"/>
    <w:rsid w:val="00FE1C29"/>
    <w:rsid w:val="00FE3167"/>
    <w:rsid w:val="00FE3DE5"/>
    <w:rsid w:val="00FE5EDC"/>
    <w:rsid w:val="00FE6116"/>
    <w:rsid w:val="00FE662D"/>
    <w:rsid w:val="00FF0E79"/>
    <w:rsid w:val="00FF1986"/>
    <w:rsid w:val="00FF1DFA"/>
    <w:rsid w:val="00FF2A9C"/>
    <w:rsid w:val="00FF328C"/>
    <w:rsid w:val="00FF34F5"/>
    <w:rsid w:val="00FF4EA8"/>
    <w:rsid w:val="00FF538E"/>
    <w:rsid w:val="00FF56FF"/>
    <w:rsid w:val="00FF59B3"/>
    <w:rsid w:val="00FF5F28"/>
    <w:rsid w:val="00FF6846"/>
    <w:rsid w:val="00FF6875"/>
    <w:rsid w:val="00FF7441"/>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87F0"/>
  <w15:chartTrackingRefBased/>
  <w15:docId w15:val="{65101A5F-FF09-4E8D-83D8-DA94931E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C5A"/>
    <w:pPr>
      <w:spacing w:after="0" w:line="240" w:lineRule="auto"/>
    </w:pPr>
    <w:rPr>
      <w:rFonts w:ascii="Calibri" w:hAnsi="Calibri" w:cs="Calibri"/>
    </w:rPr>
  </w:style>
  <w:style w:type="paragraph" w:styleId="Heading1">
    <w:name w:val="heading 1"/>
    <w:basedOn w:val="Normal"/>
    <w:next w:val="Normal"/>
    <w:link w:val="Heading1Char"/>
    <w:uiPriority w:val="9"/>
    <w:qFormat/>
    <w:rsid w:val="002F07E2"/>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1B37"/>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42B64"/>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2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4A96"/>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9F73C4"/>
    <w:rPr>
      <w:color w:val="0563C1"/>
      <w:u w:val="single"/>
    </w:rPr>
  </w:style>
  <w:style w:type="paragraph" w:styleId="PlainText">
    <w:name w:val="Plain Text"/>
    <w:basedOn w:val="Normal"/>
    <w:link w:val="PlainTextChar"/>
    <w:uiPriority w:val="99"/>
    <w:unhideWhenUsed/>
    <w:rsid w:val="009F73C4"/>
    <w:rPr>
      <w:rFonts w:ascii="Arial" w:hAnsi="Arial" w:cs="Arial"/>
    </w:rPr>
  </w:style>
  <w:style w:type="character" w:customStyle="1" w:styleId="PlainTextChar">
    <w:name w:val="Plain Text Char"/>
    <w:basedOn w:val="DefaultParagraphFont"/>
    <w:link w:val="PlainText"/>
    <w:uiPriority w:val="99"/>
    <w:rsid w:val="009F73C4"/>
    <w:rPr>
      <w:rFonts w:ascii="Arial" w:hAnsi="Arial" w:cs="Arial"/>
    </w:rPr>
  </w:style>
  <w:style w:type="paragraph" w:customStyle="1" w:styleId="11-T-ColHeadRuled">
    <w:name w:val="11-T-ColHead Ruled**"/>
    <w:basedOn w:val="Normal"/>
    <w:rsid w:val="00B16911"/>
    <w:pPr>
      <w:spacing w:before="240" w:after="60" w:line="220" w:lineRule="exact"/>
      <w:jc w:val="center"/>
    </w:pPr>
    <w:rPr>
      <w:rFonts w:ascii="Arial" w:hAnsi="Arial" w:cs="Arial"/>
      <w:b/>
      <w:bCs/>
      <w:sz w:val="20"/>
      <w:szCs w:val="20"/>
    </w:rPr>
  </w:style>
  <w:style w:type="paragraph" w:customStyle="1" w:styleId="11-T-FiguresFlushLeft-youadddectabifneeded">
    <w:name w:val="11-T-Figures (Flush Left)-you add dec tab if needed"/>
    <w:basedOn w:val="Normal"/>
    <w:rsid w:val="00B16911"/>
    <w:pPr>
      <w:spacing w:before="60" w:after="60" w:line="240" w:lineRule="exact"/>
    </w:pPr>
    <w:rPr>
      <w:rFonts w:ascii="Arial" w:hAnsi="Arial" w:cs="Arial"/>
      <w:sz w:val="20"/>
      <w:szCs w:val="20"/>
    </w:rPr>
  </w:style>
  <w:style w:type="paragraph" w:customStyle="1" w:styleId="Pa3">
    <w:name w:val="Pa3"/>
    <w:basedOn w:val="Normal"/>
    <w:uiPriority w:val="99"/>
    <w:rsid w:val="00253961"/>
    <w:pPr>
      <w:autoSpaceDE w:val="0"/>
      <w:autoSpaceDN w:val="0"/>
      <w:spacing w:line="181" w:lineRule="atLeast"/>
    </w:pPr>
    <w:rPr>
      <w:rFonts w:ascii="Futura Std Light" w:hAnsi="Futura Std Light" w:cs="Times New Roman"/>
      <w:sz w:val="24"/>
      <w:szCs w:val="24"/>
    </w:rPr>
  </w:style>
  <w:style w:type="paragraph" w:customStyle="1" w:styleId="Pa2">
    <w:name w:val="Pa2"/>
    <w:basedOn w:val="Normal"/>
    <w:uiPriority w:val="99"/>
    <w:rsid w:val="006F79EA"/>
    <w:pPr>
      <w:autoSpaceDE w:val="0"/>
      <w:autoSpaceDN w:val="0"/>
      <w:spacing w:line="201" w:lineRule="atLeast"/>
    </w:pPr>
    <w:rPr>
      <w:rFonts w:ascii="Futura Std Medium" w:hAnsi="Futura Std Medium" w:cs="Times New Roman"/>
      <w:sz w:val="24"/>
      <w:szCs w:val="24"/>
    </w:rPr>
  </w:style>
  <w:style w:type="character" w:customStyle="1" w:styleId="A2">
    <w:name w:val="A2"/>
    <w:basedOn w:val="DefaultParagraphFont"/>
    <w:uiPriority w:val="99"/>
    <w:rsid w:val="006F79EA"/>
    <w:rPr>
      <w:rFonts w:ascii="Futura Std Light" w:hAnsi="Futura Std Light" w:hint="default"/>
      <w:i/>
      <w:iCs/>
      <w:color w:val="211D1E"/>
    </w:rPr>
  </w:style>
  <w:style w:type="paragraph" w:styleId="ListParagraph">
    <w:name w:val="List Paragraph"/>
    <w:basedOn w:val="Normal"/>
    <w:uiPriority w:val="34"/>
    <w:qFormat/>
    <w:rsid w:val="0039749C"/>
    <w:pPr>
      <w:spacing w:after="160" w:line="252" w:lineRule="auto"/>
      <w:ind w:left="720"/>
      <w:contextualSpacing/>
    </w:pPr>
  </w:style>
  <w:style w:type="character" w:customStyle="1" w:styleId="Heading3Char">
    <w:name w:val="Heading 3 Char"/>
    <w:basedOn w:val="DefaultParagraphFont"/>
    <w:link w:val="Heading3"/>
    <w:uiPriority w:val="9"/>
    <w:rsid w:val="00642B64"/>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2F07E2"/>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BF5363"/>
    <w:rPr>
      <w:i/>
      <w:iCs/>
    </w:rPr>
  </w:style>
  <w:style w:type="character" w:styleId="FollowedHyperlink">
    <w:name w:val="FollowedHyperlink"/>
    <w:basedOn w:val="DefaultParagraphFont"/>
    <w:uiPriority w:val="99"/>
    <w:semiHidden/>
    <w:unhideWhenUsed/>
    <w:rsid w:val="00145251"/>
    <w:rPr>
      <w:color w:val="954F72" w:themeColor="followedHyperlink"/>
      <w:u w:val="single"/>
    </w:rPr>
  </w:style>
  <w:style w:type="paragraph" w:customStyle="1" w:styleId="Pa4">
    <w:name w:val="Pa4"/>
    <w:basedOn w:val="Normal"/>
    <w:next w:val="Normal"/>
    <w:uiPriority w:val="99"/>
    <w:rsid w:val="00AD5CA1"/>
    <w:pPr>
      <w:autoSpaceDE w:val="0"/>
      <w:autoSpaceDN w:val="0"/>
      <w:adjustRightInd w:val="0"/>
      <w:spacing w:line="201" w:lineRule="atLeast"/>
    </w:pPr>
    <w:rPr>
      <w:rFonts w:ascii="Futura Std Light" w:hAnsi="Futura Std Light" w:cstheme="minorBidi"/>
      <w:sz w:val="24"/>
      <w:szCs w:val="24"/>
    </w:rPr>
  </w:style>
  <w:style w:type="character" w:customStyle="1" w:styleId="A31">
    <w:name w:val="A31"/>
    <w:uiPriority w:val="99"/>
    <w:rsid w:val="00AD5CA1"/>
    <w:rPr>
      <w:rFonts w:cs="Minion Pro"/>
      <w:i/>
      <w:iCs/>
      <w:color w:val="695F59"/>
      <w:sz w:val="30"/>
      <w:szCs w:val="30"/>
    </w:rPr>
  </w:style>
  <w:style w:type="character" w:styleId="CommentReference">
    <w:name w:val="annotation reference"/>
    <w:basedOn w:val="DefaultParagraphFont"/>
    <w:uiPriority w:val="99"/>
    <w:semiHidden/>
    <w:unhideWhenUsed/>
    <w:rsid w:val="00915331"/>
    <w:rPr>
      <w:sz w:val="16"/>
      <w:szCs w:val="16"/>
    </w:rPr>
  </w:style>
  <w:style w:type="paragraph" w:styleId="CommentText">
    <w:name w:val="annotation text"/>
    <w:basedOn w:val="Normal"/>
    <w:link w:val="CommentTextChar"/>
    <w:uiPriority w:val="99"/>
    <w:unhideWhenUsed/>
    <w:rsid w:val="00915331"/>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915331"/>
    <w:rPr>
      <w:sz w:val="20"/>
      <w:szCs w:val="20"/>
    </w:rPr>
  </w:style>
  <w:style w:type="paragraph" w:styleId="CommentSubject">
    <w:name w:val="annotation subject"/>
    <w:basedOn w:val="CommentText"/>
    <w:next w:val="CommentText"/>
    <w:link w:val="CommentSubjectChar"/>
    <w:uiPriority w:val="99"/>
    <w:semiHidden/>
    <w:unhideWhenUsed/>
    <w:rsid w:val="00915331"/>
    <w:rPr>
      <w:b/>
      <w:bCs/>
    </w:rPr>
  </w:style>
  <w:style w:type="character" w:customStyle="1" w:styleId="CommentSubjectChar">
    <w:name w:val="Comment Subject Char"/>
    <w:basedOn w:val="CommentTextChar"/>
    <w:link w:val="CommentSubject"/>
    <w:uiPriority w:val="99"/>
    <w:semiHidden/>
    <w:rsid w:val="00915331"/>
    <w:rPr>
      <w:b/>
      <w:bCs/>
      <w:sz w:val="20"/>
      <w:szCs w:val="20"/>
    </w:rPr>
  </w:style>
  <w:style w:type="paragraph" w:styleId="BalloonText">
    <w:name w:val="Balloon Text"/>
    <w:basedOn w:val="Normal"/>
    <w:link w:val="BalloonTextChar"/>
    <w:uiPriority w:val="99"/>
    <w:semiHidden/>
    <w:unhideWhenUsed/>
    <w:rsid w:val="009153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331"/>
    <w:rPr>
      <w:rFonts w:ascii="Segoe UI" w:hAnsi="Segoe UI" w:cs="Segoe UI"/>
      <w:sz w:val="18"/>
      <w:szCs w:val="18"/>
    </w:rPr>
  </w:style>
  <w:style w:type="paragraph" w:styleId="Header">
    <w:name w:val="header"/>
    <w:basedOn w:val="Normal"/>
    <w:link w:val="HeaderChar"/>
    <w:uiPriority w:val="99"/>
    <w:unhideWhenUsed/>
    <w:rsid w:val="00417210"/>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17210"/>
  </w:style>
  <w:style w:type="paragraph" w:styleId="Footer">
    <w:name w:val="footer"/>
    <w:basedOn w:val="Normal"/>
    <w:link w:val="FooterChar"/>
    <w:uiPriority w:val="99"/>
    <w:unhideWhenUsed/>
    <w:rsid w:val="00417210"/>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17210"/>
  </w:style>
  <w:style w:type="character" w:customStyle="1" w:styleId="Heading2Char">
    <w:name w:val="Heading 2 Char"/>
    <w:basedOn w:val="DefaultParagraphFont"/>
    <w:link w:val="Heading2"/>
    <w:uiPriority w:val="9"/>
    <w:rsid w:val="006B1B37"/>
    <w:rPr>
      <w:rFonts w:asciiTheme="majorHAnsi" w:eastAsiaTheme="majorEastAsia" w:hAnsiTheme="majorHAnsi" w:cstheme="majorBidi"/>
      <w:color w:val="2E74B5" w:themeColor="accent1" w:themeShade="BF"/>
      <w:sz w:val="26"/>
      <w:szCs w:val="26"/>
    </w:rPr>
  </w:style>
  <w:style w:type="paragraph" w:customStyle="1" w:styleId="12-Footnotebottomofpage">
    <w:name w:val="12-Footnote (bottom of page)"/>
    <w:basedOn w:val="Normal"/>
    <w:rsid w:val="00A54B5F"/>
    <w:pPr>
      <w:spacing w:after="20" w:line="200" w:lineRule="exact"/>
    </w:pPr>
    <w:rPr>
      <w:sz w:val="16"/>
      <w:szCs w:val="16"/>
    </w:rPr>
  </w:style>
  <w:style w:type="paragraph" w:customStyle="1" w:styleId="08-BodyBullets10pt">
    <w:name w:val="08-Body Bullets 10 pt**"/>
    <w:basedOn w:val="Normal"/>
    <w:rsid w:val="00D06477"/>
    <w:pPr>
      <w:numPr>
        <w:numId w:val="1"/>
      </w:numPr>
      <w:spacing w:after="120" w:line="280" w:lineRule="atLeast"/>
    </w:pPr>
    <w:rPr>
      <w:sz w:val="20"/>
      <w:szCs w:val="20"/>
    </w:rPr>
  </w:style>
  <w:style w:type="table" w:styleId="TableGridLight">
    <w:name w:val="Grid Table Light"/>
    <w:basedOn w:val="TableNormal"/>
    <w:uiPriority w:val="40"/>
    <w:rsid w:val="00884D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rsid w:val="00A35063"/>
    <w:pPr>
      <w:spacing w:after="120"/>
      <w:ind w:left="720"/>
    </w:pPr>
    <w:rPr>
      <w:rFonts w:ascii="Arial" w:eastAsia="Times New Roman" w:hAnsi="Arial" w:cs="Times New Roman"/>
      <w:sz w:val="20"/>
      <w:szCs w:val="20"/>
    </w:rPr>
  </w:style>
  <w:style w:type="character" w:customStyle="1" w:styleId="BodyTextChar">
    <w:name w:val="Body Text Char"/>
    <w:basedOn w:val="DefaultParagraphFont"/>
    <w:link w:val="BodyText"/>
    <w:rsid w:val="00A35063"/>
    <w:rPr>
      <w:rFonts w:ascii="Arial" w:eastAsia="Times New Roman" w:hAnsi="Arial" w:cs="Times New Roman"/>
      <w:sz w:val="20"/>
      <w:szCs w:val="20"/>
    </w:rPr>
  </w:style>
  <w:style w:type="paragraph" w:styleId="Revision">
    <w:name w:val="Revision"/>
    <w:hidden/>
    <w:uiPriority w:val="99"/>
    <w:semiHidden/>
    <w:rsid w:val="00C8123C"/>
    <w:pPr>
      <w:spacing w:after="0" w:line="240" w:lineRule="auto"/>
    </w:pPr>
  </w:style>
  <w:style w:type="paragraph" w:customStyle="1" w:styleId="11-t-colheadruled0">
    <w:name w:val="11-t-colheadruled"/>
    <w:basedOn w:val="Normal"/>
    <w:rsid w:val="00ED2885"/>
    <w:pPr>
      <w:spacing w:before="100" w:beforeAutospacing="1" w:after="100" w:afterAutospacing="1"/>
    </w:pPr>
    <w:rPr>
      <w:rFonts w:ascii="Times New Roman" w:hAnsi="Times New Roman" w:cs="Times New Roman"/>
      <w:sz w:val="24"/>
      <w:szCs w:val="24"/>
    </w:rPr>
  </w:style>
  <w:style w:type="paragraph" w:customStyle="1" w:styleId="11-t-figuresflushleft-youadddectabifneeded0">
    <w:name w:val="11-t-figuresflushleft-youadddectabifneeded"/>
    <w:basedOn w:val="Normal"/>
    <w:rsid w:val="00ED2885"/>
    <w:pPr>
      <w:spacing w:before="100" w:beforeAutospacing="1" w:after="100" w:afterAutospacing="1"/>
    </w:pPr>
    <w:rPr>
      <w:rFonts w:ascii="Times New Roman" w:hAnsi="Times New Roman" w:cs="Times New Roman"/>
      <w:sz w:val="24"/>
      <w:szCs w:val="24"/>
    </w:rPr>
  </w:style>
  <w:style w:type="paragraph" w:customStyle="1" w:styleId="12-footnotebottomofpage0">
    <w:name w:val="12-footnotebottomofpage"/>
    <w:basedOn w:val="Normal"/>
    <w:rsid w:val="00ED2885"/>
    <w:pPr>
      <w:spacing w:before="100" w:beforeAutospacing="1" w:after="100" w:afterAutospacing="1"/>
    </w:pPr>
    <w:rPr>
      <w:rFonts w:ascii="Times New Roman" w:hAnsi="Times New Roman" w:cs="Times New Roman"/>
      <w:sz w:val="24"/>
      <w:szCs w:val="24"/>
    </w:rPr>
  </w:style>
  <w:style w:type="paragraph" w:customStyle="1" w:styleId="Default">
    <w:name w:val="Default"/>
    <w:rsid w:val="003B35D3"/>
    <w:pPr>
      <w:autoSpaceDE w:val="0"/>
      <w:autoSpaceDN w:val="0"/>
      <w:adjustRightInd w:val="0"/>
      <w:spacing w:after="0" w:line="240" w:lineRule="auto"/>
    </w:pPr>
    <w:rPr>
      <w:rFonts w:ascii="Futura Std Book" w:hAnsi="Futura Std Book" w:cs="Futura Std Book"/>
      <w:color w:val="000000"/>
      <w:sz w:val="24"/>
      <w:szCs w:val="24"/>
    </w:rPr>
  </w:style>
  <w:style w:type="character" w:customStyle="1" w:styleId="A6">
    <w:name w:val="A6"/>
    <w:uiPriority w:val="99"/>
    <w:rsid w:val="003B35D3"/>
    <w:rPr>
      <w:rFonts w:cs="Futura Std Book"/>
      <w:color w:val="000000"/>
      <w:sz w:val="22"/>
      <w:szCs w:val="22"/>
    </w:rPr>
  </w:style>
  <w:style w:type="character" w:customStyle="1" w:styleId="UnresolvedMention1">
    <w:name w:val="Unresolved Mention1"/>
    <w:basedOn w:val="DefaultParagraphFont"/>
    <w:uiPriority w:val="99"/>
    <w:semiHidden/>
    <w:unhideWhenUsed/>
    <w:rsid w:val="001E55D9"/>
    <w:rPr>
      <w:color w:val="605E5C"/>
      <w:shd w:val="clear" w:color="auto" w:fill="E1DFDD"/>
    </w:rPr>
  </w:style>
  <w:style w:type="character" w:customStyle="1" w:styleId="UnresolvedMention2">
    <w:name w:val="Unresolved Mention2"/>
    <w:basedOn w:val="DefaultParagraphFont"/>
    <w:uiPriority w:val="99"/>
    <w:semiHidden/>
    <w:unhideWhenUsed/>
    <w:rsid w:val="00DB21F4"/>
    <w:rPr>
      <w:color w:val="605E5C"/>
      <w:shd w:val="clear" w:color="auto" w:fill="E1DFDD"/>
    </w:rPr>
  </w:style>
  <w:style w:type="paragraph" w:customStyle="1" w:styleId="xmsonormal">
    <w:name w:val="x_msonormal"/>
    <w:basedOn w:val="Normal"/>
    <w:rsid w:val="009F2F1A"/>
    <w:pPr>
      <w:spacing w:before="100" w:beforeAutospacing="1" w:after="100" w:afterAutospacing="1"/>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B75B0B"/>
    <w:rPr>
      <w:color w:val="605E5C"/>
      <w:shd w:val="clear" w:color="auto" w:fill="E1DFDD"/>
    </w:rPr>
  </w:style>
  <w:style w:type="character" w:customStyle="1" w:styleId="UnresolvedMention4">
    <w:name w:val="Unresolved Mention4"/>
    <w:basedOn w:val="DefaultParagraphFont"/>
    <w:uiPriority w:val="99"/>
    <w:semiHidden/>
    <w:unhideWhenUsed/>
    <w:rsid w:val="0014229F"/>
    <w:rPr>
      <w:color w:val="605E5C"/>
      <w:shd w:val="clear" w:color="auto" w:fill="E1DFDD"/>
    </w:rPr>
  </w:style>
  <w:style w:type="paragraph" w:customStyle="1" w:styleId="xxelementtoproof">
    <w:name w:val="x_x_elementtoproof"/>
    <w:basedOn w:val="Normal"/>
    <w:uiPriority w:val="99"/>
    <w:rsid w:val="000D23DB"/>
    <w:rPr>
      <w:rFonts w:ascii="Times New Roman" w:hAnsi="Times New Roman" w:cs="Times New Roman"/>
      <w:sz w:val="24"/>
      <w:szCs w:val="24"/>
    </w:rPr>
  </w:style>
  <w:style w:type="character" w:customStyle="1" w:styleId="UnresolvedMention5">
    <w:name w:val="Unresolved Mention5"/>
    <w:basedOn w:val="DefaultParagraphFont"/>
    <w:uiPriority w:val="99"/>
    <w:semiHidden/>
    <w:unhideWhenUsed/>
    <w:rsid w:val="00F05A36"/>
    <w:rPr>
      <w:color w:val="605E5C"/>
      <w:shd w:val="clear" w:color="auto" w:fill="E1DFDD"/>
    </w:rPr>
  </w:style>
  <w:style w:type="character" w:customStyle="1" w:styleId="UnresolvedMention6">
    <w:name w:val="Unresolved Mention6"/>
    <w:basedOn w:val="DefaultParagraphFont"/>
    <w:uiPriority w:val="99"/>
    <w:semiHidden/>
    <w:unhideWhenUsed/>
    <w:rsid w:val="00064F53"/>
    <w:rPr>
      <w:color w:val="605E5C"/>
      <w:shd w:val="clear" w:color="auto" w:fill="E1DFDD"/>
    </w:rPr>
  </w:style>
  <w:style w:type="character" w:customStyle="1" w:styleId="UnresolvedMention7">
    <w:name w:val="Unresolved Mention7"/>
    <w:basedOn w:val="DefaultParagraphFont"/>
    <w:uiPriority w:val="99"/>
    <w:semiHidden/>
    <w:unhideWhenUsed/>
    <w:rsid w:val="00127FBB"/>
    <w:rPr>
      <w:color w:val="605E5C"/>
      <w:shd w:val="clear" w:color="auto" w:fill="E1DFDD"/>
    </w:rPr>
  </w:style>
  <w:style w:type="character" w:styleId="UnresolvedMention">
    <w:name w:val="Unresolved Mention"/>
    <w:basedOn w:val="DefaultParagraphFont"/>
    <w:uiPriority w:val="99"/>
    <w:semiHidden/>
    <w:unhideWhenUsed/>
    <w:rsid w:val="007A4780"/>
    <w:rPr>
      <w:color w:val="605E5C"/>
      <w:shd w:val="clear" w:color="auto" w:fill="E1DFDD"/>
    </w:rPr>
  </w:style>
  <w:style w:type="character" w:styleId="Strong">
    <w:name w:val="Strong"/>
    <w:basedOn w:val="DefaultParagraphFont"/>
    <w:uiPriority w:val="22"/>
    <w:qFormat/>
    <w:rsid w:val="004C5683"/>
    <w:rPr>
      <w:b/>
      <w:bCs/>
    </w:rPr>
  </w:style>
  <w:style w:type="paragraph" w:customStyle="1" w:styleId="xxmsonormal">
    <w:name w:val="x_xmsonormal"/>
    <w:basedOn w:val="Normal"/>
    <w:rsid w:val="001743D0"/>
    <w:rPr>
      <w:rFonts w:ascii="Aptos" w:hAnsi="Aptos" w:cs="Aptos"/>
      <w:sz w:val="24"/>
      <w:szCs w:val="24"/>
    </w:rPr>
  </w:style>
  <w:style w:type="paragraph" w:customStyle="1" w:styleId="xxmsolistparagraph">
    <w:name w:val="x_xmsolistparagraph"/>
    <w:basedOn w:val="Normal"/>
    <w:rsid w:val="001743D0"/>
    <w:pPr>
      <w:ind w:left="720"/>
    </w:pPr>
    <w:rPr>
      <w:rFonts w:ascii="Aptos" w:hAnsi="Aptos" w:cs="Aptos"/>
      <w:sz w:val="24"/>
      <w:szCs w:val="24"/>
    </w:rPr>
  </w:style>
  <w:style w:type="paragraph" w:customStyle="1" w:styleId="xxmsonormal0">
    <w:name w:val="x_x_msonormal"/>
    <w:basedOn w:val="Normal"/>
    <w:rsid w:val="009F437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6560">
      <w:bodyDiv w:val="1"/>
      <w:marLeft w:val="0"/>
      <w:marRight w:val="0"/>
      <w:marTop w:val="0"/>
      <w:marBottom w:val="0"/>
      <w:divBdr>
        <w:top w:val="none" w:sz="0" w:space="0" w:color="auto"/>
        <w:left w:val="none" w:sz="0" w:space="0" w:color="auto"/>
        <w:bottom w:val="none" w:sz="0" w:space="0" w:color="auto"/>
        <w:right w:val="none" w:sz="0" w:space="0" w:color="auto"/>
      </w:divBdr>
    </w:div>
    <w:div w:id="8945616">
      <w:bodyDiv w:val="1"/>
      <w:marLeft w:val="0"/>
      <w:marRight w:val="0"/>
      <w:marTop w:val="0"/>
      <w:marBottom w:val="0"/>
      <w:divBdr>
        <w:top w:val="none" w:sz="0" w:space="0" w:color="auto"/>
        <w:left w:val="none" w:sz="0" w:space="0" w:color="auto"/>
        <w:bottom w:val="none" w:sz="0" w:space="0" w:color="auto"/>
        <w:right w:val="none" w:sz="0" w:space="0" w:color="auto"/>
      </w:divBdr>
    </w:div>
    <w:div w:id="9574067">
      <w:bodyDiv w:val="1"/>
      <w:marLeft w:val="0"/>
      <w:marRight w:val="0"/>
      <w:marTop w:val="0"/>
      <w:marBottom w:val="0"/>
      <w:divBdr>
        <w:top w:val="none" w:sz="0" w:space="0" w:color="auto"/>
        <w:left w:val="none" w:sz="0" w:space="0" w:color="auto"/>
        <w:bottom w:val="none" w:sz="0" w:space="0" w:color="auto"/>
        <w:right w:val="none" w:sz="0" w:space="0" w:color="auto"/>
      </w:divBdr>
    </w:div>
    <w:div w:id="11684819">
      <w:bodyDiv w:val="1"/>
      <w:marLeft w:val="0"/>
      <w:marRight w:val="0"/>
      <w:marTop w:val="0"/>
      <w:marBottom w:val="0"/>
      <w:divBdr>
        <w:top w:val="none" w:sz="0" w:space="0" w:color="auto"/>
        <w:left w:val="none" w:sz="0" w:space="0" w:color="auto"/>
        <w:bottom w:val="none" w:sz="0" w:space="0" w:color="auto"/>
        <w:right w:val="none" w:sz="0" w:space="0" w:color="auto"/>
      </w:divBdr>
    </w:div>
    <w:div w:id="13576082">
      <w:bodyDiv w:val="1"/>
      <w:marLeft w:val="0"/>
      <w:marRight w:val="0"/>
      <w:marTop w:val="0"/>
      <w:marBottom w:val="0"/>
      <w:divBdr>
        <w:top w:val="none" w:sz="0" w:space="0" w:color="auto"/>
        <w:left w:val="none" w:sz="0" w:space="0" w:color="auto"/>
        <w:bottom w:val="none" w:sz="0" w:space="0" w:color="auto"/>
        <w:right w:val="none" w:sz="0" w:space="0" w:color="auto"/>
      </w:divBdr>
    </w:div>
    <w:div w:id="16659127">
      <w:bodyDiv w:val="1"/>
      <w:marLeft w:val="0"/>
      <w:marRight w:val="0"/>
      <w:marTop w:val="0"/>
      <w:marBottom w:val="0"/>
      <w:divBdr>
        <w:top w:val="none" w:sz="0" w:space="0" w:color="auto"/>
        <w:left w:val="none" w:sz="0" w:space="0" w:color="auto"/>
        <w:bottom w:val="none" w:sz="0" w:space="0" w:color="auto"/>
        <w:right w:val="none" w:sz="0" w:space="0" w:color="auto"/>
      </w:divBdr>
    </w:div>
    <w:div w:id="21251019">
      <w:bodyDiv w:val="1"/>
      <w:marLeft w:val="0"/>
      <w:marRight w:val="0"/>
      <w:marTop w:val="0"/>
      <w:marBottom w:val="0"/>
      <w:divBdr>
        <w:top w:val="none" w:sz="0" w:space="0" w:color="auto"/>
        <w:left w:val="none" w:sz="0" w:space="0" w:color="auto"/>
        <w:bottom w:val="none" w:sz="0" w:space="0" w:color="auto"/>
        <w:right w:val="none" w:sz="0" w:space="0" w:color="auto"/>
      </w:divBdr>
    </w:div>
    <w:div w:id="23753041">
      <w:bodyDiv w:val="1"/>
      <w:marLeft w:val="0"/>
      <w:marRight w:val="0"/>
      <w:marTop w:val="0"/>
      <w:marBottom w:val="0"/>
      <w:divBdr>
        <w:top w:val="none" w:sz="0" w:space="0" w:color="auto"/>
        <w:left w:val="none" w:sz="0" w:space="0" w:color="auto"/>
        <w:bottom w:val="none" w:sz="0" w:space="0" w:color="auto"/>
        <w:right w:val="none" w:sz="0" w:space="0" w:color="auto"/>
      </w:divBdr>
    </w:div>
    <w:div w:id="25569492">
      <w:bodyDiv w:val="1"/>
      <w:marLeft w:val="0"/>
      <w:marRight w:val="0"/>
      <w:marTop w:val="0"/>
      <w:marBottom w:val="0"/>
      <w:divBdr>
        <w:top w:val="none" w:sz="0" w:space="0" w:color="auto"/>
        <w:left w:val="none" w:sz="0" w:space="0" w:color="auto"/>
        <w:bottom w:val="none" w:sz="0" w:space="0" w:color="auto"/>
        <w:right w:val="none" w:sz="0" w:space="0" w:color="auto"/>
      </w:divBdr>
    </w:div>
    <w:div w:id="25908753">
      <w:bodyDiv w:val="1"/>
      <w:marLeft w:val="0"/>
      <w:marRight w:val="0"/>
      <w:marTop w:val="0"/>
      <w:marBottom w:val="0"/>
      <w:divBdr>
        <w:top w:val="none" w:sz="0" w:space="0" w:color="auto"/>
        <w:left w:val="none" w:sz="0" w:space="0" w:color="auto"/>
        <w:bottom w:val="none" w:sz="0" w:space="0" w:color="auto"/>
        <w:right w:val="none" w:sz="0" w:space="0" w:color="auto"/>
      </w:divBdr>
    </w:div>
    <w:div w:id="27530118">
      <w:bodyDiv w:val="1"/>
      <w:marLeft w:val="0"/>
      <w:marRight w:val="0"/>
      <w:marTop w:val="0"/>
      <w:marBottom w:val="0"/>
      <w:divBdr>
        <w:top w:val="none" w:sz="0" w:space="0" w:color="auto"/>
        <w:left w:val="none" w:sz="0" w:space="0" w:color="auto"/>
        <w:bottom w:val="none" w:sz="0" w:space="0" w:color="auto"/>
        <w:right w:val="none" w:sz="0" w:space="0" w:color="auto"/>
      </w:divBdr>
    </w:div>
    <w:div w:id="28840009">
      <w:bodyDiv w:val="1"/>
      <w:marLeft w:val="0"/>
      <w:marRight w:val="0"/>
      <w:marTop w:val="0"/>
      <w:marBottom w:val="0"/>
      <w:divBdr>
        <w:top w:val="none" w:sz="0" w:space="0" w:color="auto"/>
        <w:left w:val="none" w:sz="0" w:space="0" w:color="auto"/>
        <w:bottom w:val="none" w:sz="0" w:space="0" w:color="auto"/>
        <w:right w:val="none" w:sz="0" w:space="0" w:color="auto"/>
      </w:divBdr>
    </w:div>
    <w:div w:id="31073977">
      <w:bodyDiv w:val="1"/>
      <w:marLeft w:val="0"/>
      <w:marRight w:val="0"/>
      <w:marTop w:val="0"/>
      <w:marBottom w:val="0"/>
      <w:divBdr>
        <w:top w:val="none" w:sz="0" w:space="0" w:color="auto"/>
        <w:left w:val="none" w:sz="0" w:space="0" w:color="auto"/>
        <w:bottom w:val="none" w:sz="0" w:space="0" w:color="auto"/>
        <w:right w:val="none" w:sz="0" w:space="0" w:color="auto"/>
      </w:divBdr>
    </w:div>
    <w:div w:id="32704374">
      <w:bodyDiv w:val="1"/>
      <w:marLeft w:val="0"/>
      <w:marRight w:val="0"/>
      <w:marTop w:val="0"/>
      <w:marBottom w:val="0"/>
      <w:divBdr>
        <w:top w:val="none" w:sz="0" w:space="0" w:color="auto"/>
        <w:left w:val="none" w:sz="0" w:space="0" w:color="auto"/>
        <w:bottom w:val="none" w:sz="0" w:space="0" w:color="auto"/>
        <w:right w:val="none" w:sz="0" w:space="0" w:color="auto"/>
      </w:divBdr>
    </w:div>
    <w:div w:id="33577750">
      <w:bodyDiv w:val="1"/>
      <w:marLeft w:val="0"/>
      <w:marRight w:val="0"/>
      <w:marTop w:val="0"/>
      <w:marBottom w:val="0"/>
      <w:divBdr>
        <w:top w:val="none" w:sz="0" w:space="0" w:color="auto"/>
        <w:left w:val="none" w:sz="0" w:space="0" w:color="auto"/>
        <w:bottom w:val="none" w:sz="0" w:space="0" w:color="auto"/>
        <w:right w:val="none" w:sz="0" w:space="0" w:color="auto"/>
      </w:divBdr>
    </w:div>
    <w:div w:id="39407217">
      <w:bodyDiv w:val="1"/>
      <w:marLeft w:val="0"/>
      <w:marRight w:val="0"/>
      <w:marTop w:val="0"/>
      <w:marBottom w:val="0"/>
      <w:divBdr>
        <w:top w:val="none" w:sz="0" w:space="0" w:color="auto"/>
        <w:left w:val="none" w:sz="0" w:space="0" w:color="auto"/>
        <w:bottom w:val="none" w:sz="0" w:space="0" w:color="auto"/>
        <w:right w:val="none" w:sz="0" w:space="0" w:color="auto"/>
      </w:divBdr>
    </w:div>
    <w:div w:id="44984602">
      <w:bodyDiv w:val="1"/>
      <w:marLeft w:val="0"/>
      <w:marRight w:val="0"/>
      <w:marTop w:val="0"/>
      <w:marBottom w:val="0"/>
      <w:divBdr>
        <w:top w:val="none" w:sz="0" w:space="0" w:color="auto"/>
        <w:left w:val="none" w:sz="0" w:space="0" w:color="auto"/>
        <w:bottom w:val="none" w:sz="0" w:space="0" w:color="auto"/>
        <w:right w:val="none" w:sz="0" w:space="0" w:color="auto"/>
      </w:divBdr>
    </w:div>
    <w:div w:id="47610286">
      <w:bodyDiv w:val="1"/>
      <w:marLeft w:val="0"/>
      <w:marRight w:val="0"/>
      <w:marTop w:val="0"/>
      <w:marBottom w:val="0"/>
      <w:divBdr>
        <w:top w:val="none" w:sz="0" w:space="0" w:color="auto"/>
        <w:left w:val="none" w:sz="0" w:space="0" w:color="auto"/>
        <w:bottom w:val="none" w:sz="0" w:space="0" w:color="auto"/>
        <w:right w:val="none" w:sz="0" w:space="0" w:color="auto"/>
      </w:divBdr>
    </w:div>
    <w:div w:id="52773707">
      <w:bodyDiv w:val="1"/>
      <w:marLeft w:val="0"/>
      <w:marRight w:val="0"/>
      <w:marTop w:val="0"/>
      <w:marBottom w:val="0"/>
      <w:divBdr>
        <w:top w:val="none" w:sz="0" w:space="0" w:color="auto"/>
        <w:left w:val="none" w:sz="0" w:space="0" w:color="auto"/>
        <w:bottom w:val="none" w:sz="0" w:space="0" w:color="auto"/>
        <w:right w:val="none" w:sz="0" w:space="0" w:color="auto"/>
      </w:divBdr>
    </w:div>
    <w:div w:id="54818399">
      <w:bodyDiv w:val="1"/>
      <w:marLeft w:val="0"/>
      <w:marRight w:val="0"/>
      <w:marTop w:val="0"/>
      <w:marBottom w:val="0"/>
      <w:divBdr>
        <w:top w:val="none" w:sz="0" w:space="0" w:color="auto"/>
        <w:left w:val="none" w:sz="0" w:space="0" w:color="auto"/>
        <w:bottom w:val="none" w:sz="0" w:space="0" w:color="auto"/>
        <w:right w:val="none" w:sz="0" w:space="0" w:color="auto"/>
      </w:divBdr>
    </w:div>
    <w:div w:id="58091057">
      <w:bodyDiv w:val="1"/>
      <w:marLeft w:val="0"/>
      <w:marRight w:val="0"/>
      <w:marTop w:val="0"/>
      <w:marBottom w:val="0"/>
      <w:divBdr>
        <w:top w:val="none" w:sz="0" w:space="0" w:color="auto"/>
        <w:left w:val="none" w:sz="0" w:space="0" w:color="auto"/>
        <w:bottom w:val="none" w:sz="0" w:space="0" w:color="auto"/>
        <w:right w:val="none" w:sz="0" w:space="0" w:color="auto"/>
      </w:divBdr>
    </w:div>
    <w:div w:id="62065050">
      <w:bodyDiv w:val="1"/>
      <w:marLeft w:val="0"/>
      <w:marRight w:val="0"/>
      <w:marTop w:val="0"/>
      <w:marBottom w:val="0"/>
      <w:divBdr>
        <w:top w:val="none" w:sz="0" w:space="0" w:color="auto"/>
        <w:left w:val="none" w:sz="0" w:space="0" w:color="auto"/>
        <w:bottom w:val="none" w:sz="0" w:space="0" w:color="auto"/>
        <w:right w:val="none" w:sz="0" w:space="0" w:color="auto"/>
      </w:divBdr>
    </w:div>
    <w:div w:id="67386264">
      <w:bodyDiv w:val="1"/>
      <w:marLeft w:val="0"/>
      <w:marRight w:val="0"/>
      <w:marTop w:val="0"/>
      <w:marBottom w:val="0"/>
      <w:divBdr>
        <w:top w:val="none" w:sz="0" w:space="0" w:color="auto"/>
        <w:left w:val="none" w:sz="0" w:space="0" w:color="auto"/>
        <w:bottom w:val="none" w:sz="0" w:space="0" w:color="auto"/>
        <w:right w:val="none" w:sz="0" w:space="0" w:color="auto"/>
      </w:divBdr>
    </w:div>
    <w:div w:id="69039785">
      <w:bodyDiv w:val="1"/>
      <w:marLeft w:val="0"/>
      <w:marRight w:val="0"/>
      <w:marTop w:val="0"/>
      <w:marBottom w:val="0"/>
      <w:divBdr>
        <w:top w:val="none" w:sz="0" w:space="0" w:color="auto"/>
        <w:left w:val="none" w:sz="0" w:space="0" w:color="auto"/>
        <w:bottom w:val="none" w:sz="0" w:space="0" w:color="auto"/>
        <w:right w:val="none" w:sz="0" w:space="0" w:color="auto"/>
      </w:divBdr>
    </w:div>
    <w:div w:id="71124842">
      <w:bodyDiv w:val="1"/>
      <w:marLeft w:val="0"/>
      <w:marRight w:val="0"/>
      <w:marTop w:val="0"/>
      <w:marBottom w:val="0"/>
      <w:divBdr>
        <w:top w:val="none" w:sz="0" w:space="0" w:color="auto"/>
        <w:left w:val="none" w:sz="0" w:space="0" w:color="auto"/>
        <w:bottom w:val="none" w:sz="0" w:space="0" w:color="auto"/>
        <w:right w:val="none" w:sz="0" w:space="0" w:color="auto"/>
      </w:divBdr>
    </w:div>
    <w:div w:id="74936468">
      <w:bodyDiv w:val="1"/>
      <w:marLeft w:val="0"/>
      <w:marRight w:val="0"/>
      <w:marTop w:val="0"/>
      <w:marBottom w:val="0"/>
      <w:divBdr>
        <w:top w:val="none" w:sz="0" w:space="0" w:color="auto"/>
        <w:left w:val="none" w:sz="0" w:space="0" w:color="auto"/>
        <w:bottom w:val="none" w:sz="0" w:space="0" w:color="auto"/>
        <w:right w:val="none" w:sz="0" w:space="0" w:color="auto"/>
      </w:divBdr>
    </w:div>
    <w:div w:id="85424952">
      <w:bodyDiv w:val="1"/>
      <w:marLeft w:val="0"/>
      <w:marRight w:val="0"/>
      <w:marTop w:val="0"/>
      <w:marBottom w:val="0"/>
      <w:divBdr>
        <w:top w:val="none" w:sz="0" w:space="0" w:color="auto"/>
        <w:left w:val="none" w:sz="0" w:space="0" w:color="auto"/>
        <w:bottom w:val="none" w:sz="0" w:space="0" w:color="auto"/>
        <w:right w:val="none" w:sz="0" w:space="0" w:color="auto"/>
      </w:divBdr>
    </w:div>
    <w:div w:id="90200126">
      <w:bodyDiv w:val="1"/>
      <w:marLeft w:val="0"/>
      <w:marRight w:val="0"/>
      <w:marTop w:val="0"/>
      <w:marBottom w:val="0"/>
      <w:divBdr>
        <w:top w:val="none" w:sz="0" w:space="0" w:color="auto"/>
        <w:left w:val="none" w:sz="0" w:space="0" w:color="auto"/>
        <w:bottom w:val="none" w:sz="0" w:space="0" w:color="auto"/>
        <w:right w:val="none" w:sz="0" w:space="0" w:color="auto"/>
      </w:divBdr>
    </w:div>
    <w:div w:id="90324332">
      <w:bodyDiv w:val="1"/>
      <w:marLeft w:val="0"/>
      <w:marRight w:val="0"/>
      <w:marTop w:val="0"/>
      <w:marBottom w:val="0"/>
      <w:divBdr>
        <w:top w:val="none" w:sz="0" w:space="0" w:color="auto"/>
        <w:left w:val="none" w:sz="0" w:space="0" w:color="auto"/>
        <w:bottom w:val="none" w:sz="0" w:space="0" w:color="auto"/>
        <w:right w:val="none" w:sz="0" w:space="0" w:color="auto"/>
      </w:divBdr>
    </w:div>
    <w:div w:id="93484045">
      <w:bodyDiv w:val="1"/>
      <w:marLeft w:val="0"/>
      <w:marRight w:val="0"/>
      <w:marTop w:val="0"/>
      <w:marBottom w:val="0"/>
      <w:divBdr>
        <w:top w:val="none" w:sz="0" w:space="0" w:color="auto"/>
        <w:left w:val="none" w:sz="0" w:space="0" w:color="auto"/>
        <w:bottom w:val="none" w:sz="0" w:space="0" w:color="auto"/>
        <w:right w:val="none" w:sz="0" w:space="0" w:color="auto"/>
      </w:divBdr>
    </w:div>
    <w:div w:id="101002192">
      <w:bodyDiv w:val="1"/>
      <w:marLeft w:val="0"/>
      <w:marRight w:val="0"/>
      <w:marTop w:val="0"/>
      <w:marBottom w:val="0"/>
      <w:divBdr>
        <w:top w:val="none" w:sz="0" w:space="0" w:color="auto"/>
        <w:left w:val="none" w:sz="0" w:space="0" w:color="auto"/>
        <w:bottom w:val="none" w:sz="0" w:space="0" w:color="auto"/>
        <w:right w:val="none" w:sz="0" w:space="0" w:color="auto"/>
      </w:divBdr>
    </w:div>
    <w:div w:id="106583602">
      <w:bodyDiv w:val="1"/>
      <w:marLeft w:val="0"/>
      <w:marRight w:val="0"/>
      <w:marTop w:val="0"/>
      <w:marBottom w:val="0"/>
      <w:divBdr>
        <w:top w:val="none" w:sz="0" w:space="0" w:color="auto"/>
        <w:left w:val="none" w:sz="0" w:space="0" w:color="auto"/>
        <w:bottom w:val="none" w:sz="0" w:space="0" w:color="auto"/>
        <w:right w:val="none" w:sz="0" w:space="0" w:color="auto"/>
      </w:divBdr>
    </w:div>
    <w:div w:id="106658123">
      <w:bodyDiv w:val="1"/>
      <w:marLeft w:val="0"/>
      <w:marRight w:val="0"/>
      <w:marTop w:val="0"/>
      <w:marBottom w:val="0"/>
      <w:divBdr>
        <w:top w:val="none" w:sz="0" w:space="0" w:color="auto"/>
        <w:left w:val="none" w:sz="0" w:space="0" w:color="auto"/>
        <w:bottom w:val="none" w:sz="0" w:space="0" w:color="auto"/>
        <w:right w:val="none" w:sz="0" w:space="0" w:color="auto"/>
      </w:divBdr>
    </w:div>
    <w:div w:id="111360625">
      <w:bodyDiv w:val="1"/>
      <w:marLeft w:val="0"/>
      <w:marRight w:val="0"/>
      <w:marTop w:val="0"/>
      <w:marBottom w:val="0"/>
      <w:divBdr>
        <w:top w:val="none" w:sz="0" w:space="0" w:color="auto"/>
        <w:left w:val="none" w:sz="0" w:space="0" w:color="auto"/>
        <w:bottom w:val="none" w:sz="0" w:space="0" w:color="auto"/>
        <w:right w:val="none" w:sz="0" w:space="0" w:color="auto"/>
      </w:divBdr>
    </w:div>
    <w:div w:id="123162017">
      <w:bodyDiv w:val="1"/>
      <w:marLeft w:val="0"/>
      <w:marRight w:val="0"/>
      <w:marTop w:val="0"/>
      <w:marBottom w:val="0"/>
      <w:divBdr>
        <w:top w:val="none" w:sz="0" w:space="0" w:color="auto"/>
        <w:left w:val="none" w:sz="0" w:space="0" w:color="auto"/>
        <w:bottom w:val="none" w:sz="0" w:space="0" w:color="auto"/>
        <w:right w:val="none" w:sz="0" w:space="0" w:color="auto"/>
      </w:divBdr>
      <w:divsChild>
        <w:div w:id="1853492498">
          <w:marLeft w:val="0"/>
          <w:marRight w:val="0"/>
          <w:marTop w:val="0"/>
          <w:marBottom w:val="0"/>
          <w:divBdr>
            <w:top w:val="none" w:sz="0" w:space="0" w:color="auto"/>
            <w:left w:val="none" w:sz="0" w:space="0" w:color="auto"/>
            <w:bottom w:val="none" w:sz="0" w:space="0" w:color="auto"/>
            <w:right w:val="none" w:sz="0" w:space="0" w:color="auto"/>
          </w:divBdr>
        </w:div>
      </w:divsChild>
    </w:div>
    <w:div w:id="132794685">
      <w:bodyDiv w:val="1"/>
      <w:marLeft w:val="0"/>
      <w:marRight w:val="0"/>
      <w:marTop w:val="0"/>
      <w:marBottom w:val="0"/>
      <w:divBdr>
        <w:top w:val="none" w:sz="0" w:space="0" w:color="auto"/>
        <w:left w:val="none" w:sz="0" w:space="0" w:color="auto"/>
        <w:bottom w:val="none" w:sz="0" w:space="0" w:color="auto"/>
        <w:right w:val="none" w:sz="0" w:space="0" w:color="auto"/>
      </w:divBdr>
    </w:div>
    <w:div w:id="137649670">
      <w:bodyDiv w:val="1"/>
      <w:marLeft w:val="0"/>
      <w:marRight w:val="0"/>
      <w:marTop w:val="0"/>
      <w:marBottom w:val="0"/>
      <w:divBdr>
        <w:top w:val="none" w:sz="0" w:space="0" w:color="auto"/>
        <w:left w:val="none" w:sz="0" w:space="0" w:color="auto"/>
        <w:bottom w:val="none" w:sz="0" w:space="0" w:color="auto"/>
        <w:right w:val="none" w:sz="0" w:space="0" w:color="auto"/>
      </w:divBdr>
    </w:div>
    <w:div w:id="138157227">
      <w:bodyDiv w:val="1"/>
      <w:marLeft w:val="0"/>
      <w:marRight w:val="0"/>
      <w:marTop w:val="0"/>
      <w:marBottom w:val="0"/>
      <w:divBdr>
        <w:top w:val="none" w:sz="0" w:space="0" w:color="auto"/>
        <w:left w:val="none" w:sz="0" w:space="0" w:color="auto"/>
        <w:bottom w:val="none" w:sz="0" w:space="0" w:color="auto"/>
        <w:right w:val="none" w:sz="0" w:space="0" w:color="auto"/>
      </w:divBdr>
      <w:divsChild>
        <w:div w:id="704603310">
          <w:marLeft w:val="0"/>
          <w:marRight w:val="0"/>
          <w:marTop w:val="0"/>
          <w:marBottom w:val="0"/>
          <w:divBdr>
            <w:top w:val="none" w:sz="0" w:space="0" w:color="auto"/>
            <w:left w:val="none" w:sz="0" w:space="0" w:color="auto"/>
            <w:bottom w:val="none" w:sz="0" w:space="0" w:color="auto"/>
            <w:right w:val="none" w:sz="0" w:space="0" w:color="auto"/>
          </w:divBdr>
        </w:div>
      </w:divsChild>
    </w:div>
    <w:div w:id="145778128">
      <w:bodyDiv w:val="1"/>
      <w:marLeft w:val="0"/>
      <w:marRight w:val="0"/>
      <w:marTop w:val="0"/>
      <w:marBottom w:val="0"/>
      <w:divBdr>
        <w:top w:val="none" w:sz="0" w:space="0" w:color="auto"/>
        <w:left w:val="none" w:sz="0" w:space="0" w:color="auto"/>
        <w:bottom w:val="none" w:sz="0" w:space="0" w:color="auto"/>
        <w:right w:val="none" w:sz="0" w:space="0" w:color="auto"/>
      </w:divBdr>
    </w:div>
    <w:div w:id="146097399">
      <w:bodyDiv w:val="1"/>
      <w:marLeft w:val="0"/>
      <w:marRight w:val="0"/>
      <w:marTop w:val="0"/>
      <w:marBottom w:val="0"/>
      <w:divBdr>
        <w:top w:val="none" w:sz="0" w:space="0" w:color="auto"/>
        <w:left w:val="none" w:sz="0" w:space="0" w:color="auto"/>
        <w:bottom w:val="none" w:sz="0" w:space="0" w:color="auto"/>
        <w:right w:val="none" w:sz="0" w:space="0" w:color="auto"/>
      </w:divBdr>
    </w:div>
    <w:div w:id="149176110">
      <w:bodyDiv w:val="1"/>
      <w:marLeft w:val="0"/>
      <w:marRight w:val="0"/>
      <w:marTop w:val="0"/>
      <w:marBottom w:val="0"/>
      <w:divBdr>
        <w:top w:val="none" w:sz="0" w:space="0" w:color="auto"/>
        <w:left w:val="none" w:sz="0" w:space="0" w:color="auto"/>
        <w:bottom w:val="none" w:sz="0" w:space="0" w:color="auto"/>
        <w:right w:val="none" w:sz="0" w:space="0" w:color="auto"/>
      </w:divBdr>
    </w:div>
    <w:div w:id="154225509">
      <w:bodyDiv w:val="1"/>
      <w:marLeft w:val="0"/>
      <w:marRight w:val="0"/>
      <w:marTop w:val="0"/>
      <w:marBottom w:val="0"/>
      <w:divBdr>
        <w:top w:val="none" w:sz="0" w:space="0" w:color="auto"/>
        <w:left w:val="none" w:sz="0" w:space="0" w:color="auto"/>
        <w:bottom w:val="none" w:sz="0" w:space="0" w:color="auto"/>
        <w:right w:val="none" w:sz="0" w:space="0" w:color="auto"/>
      </w:divBdr>
    </w:div>
    <w:div w:id="154415254">
      <w:bodyDiv w:val="1"/>
      <w:marLeft w:val="0"/>
      <w:marRight w:val="0"/>
      <w:marTop w:val="0"/>
      <w:marBottom w:val="0"/>
      <w:divBdr>
        <w:top w:val="none" w:sz="0" w:space="0" w:color="auto"/>
        <w:left w:val="none" w:sz="0" w:space="0" w:color="auto"/>
        <w:bottom w:val="none" w:sz="0" w:space="0" w:color="auto"/>
        <w:right w:val="none" w:sz="0" w:space="0" w:color="auto"/>
      </w:divBdr>
    </w:div>
    <w:div w:id="154565702">
      <w:bodyDiv w:val="1"/>
      <w:marLeft w:val="0"/>
      <w:marRight w:val="0"/>
      <w:marTop w:val="0"/>
      <w:marBottom w:val="0"/>
      <w:divBdr>
        <w:top w:val="none" w:sz="0" w:space="0" w:color="auto"/>
        <w:left w:val="none" w:sz="0" w:space="0" w:color="auto"/>
        <w:bottom w:val="none" w:sz="0" w:space="0" w:color="auto"/>
        <w:right w:val="none" w:sz="0" w:space="0" w:color="auto"/>
      </w:divBdr>
    </w:div>
    <w:div w:id="158889119">
      <w:bodyDiv w:val="1"/>
      <w:marLeft w:val="0"/>
      <w:marRight w:val="0"/>
      <w:marTop w:val="0"/>
      <w:marBottom w:val="0"/>
      <w:divBdr>
        <w:top w:val="none" w:sz="0" w:space="0" w:color="auto"/>
        <w:left w:val="none" w:sz="0" w:space="0" w:color="auto"/>
        <w:bottom w:val="none" w:sz="0" w:space="0" w:color="auto"/>
        <w:right w:val="none" w:sz="0" w:space="0" w:color="auto"/>
      </w:divBdr>
    </w:div>
    <w:div w:id="163672793">
      <w:bodyDiv w:val="1"/>
      <w:marLeft w:val="0"/>
      <w:marRight w:val="0"/>
      <w:marTop w:val="0"/>
      <w:marBottom w:val="0"/>
      <w:divBdr>
        <w:top w:val="none" w:sz="0" w:space="0" w:color="auto"/>
        <w:left w:val="none" w:sz="0" w:space="0" w:color="auto"/>
        <w:bottom w:val="none" w:sz="0" w:space="0" w:color="auto"/>
        <w:right w:val="none" w:sz="0" w:space="0" w:color="auto"/>
      </w:divBdr>
    </w:div>
    <w:div w:id="167794852">
      <w:bodyDiv w:val="1"/>
      <w:marLeft w:val="0"/>
      <w:marRight w:val="0"/>
      <w:marTop w:val="0"/>
      <w:marBottom w:val="0"/>
      <w:divBdr>
        <w:top w:val="none" w:sz="0" w:space="0" w:color="auto"/>
        <w:left w:val="none" w:sz="0" w:space="0" w:color="auto"/>
        <w:bottom w:val="none" w:sz="0" w:space="0" w:color="auto"/>
        <w:right w:val="none" w:sz="0" w:space="0" w:color="auto"/>
      </w:divBdr>
    </w:div>
    <w:div w:id="176769497">
      <w:bodyDiv w:val="1"/>
      <w:marLeft w:val="0"/>
      <w:marRight w:val="0"/>
      <w:marTop w:val="0"/>
      <w:marBottom w:val="0"/>
      <w:divBdr>
        <w:top w:val="none" w:sz="0" w:space="0" w:color="auto"/>
        <w:left w:val="none" w:sz="0" w:space="0" w:color="auto"/>
        <w:bottom w:val="none" w:sz="0" w:space="0" w:color="auto"/>
        <w:right w:val="none" w:sz="0" w:space="0" w:color="auto"/>
      </w:divBdr>
    </w:div>
    <w:div w:id="177039759">
      <w:bodyDiv w:val="1"/>
      <w:marLeft w:val="0"/>
      <w:marRight w:val="0"/>
      <w:marTop w:val="0"/>
      <w:marBottom w:val="0"/>
      <w:divBdr>
        <w:top w:val="none" w:sz="0" w:space="0" w:color="auto"/>
        <w:left w:val="none" w:sz="0" w:space="0" w:color="auto"/>
        <w:bottom w:val="none" w:sz="0" w:space="0" w:color="auto"/>
        <w:right w:val="none" w:sz="0" w:space="0" w:color="auto"/>
      </w:divBdr>
    </w:div>
    <w:div w:id="179585555">
      <w:bodyDiv w:val="1"/>
      <w:marLeft w:val="0"/>
      <w:marRight w:val="0"/>
      <w:marTop w:val="0"/>
      <w:marBottom w:val="0"/>
      <w:divBdr>
        <w:top w:val="none" w:sz="0" w:space="0" w:color="auto"/>
        <w:left w:val="none" w:sz="0" w:space="0" w:color="auto"/>
        <w:bottom w:val="none" w:sz="0" w:space="0" w:color="auto"/>
        <w:right w:val="none" w:sz="0" w:space="0" w:color="auto"/>
      </w:divBdr>
    </w:div>
    <w:div w:id="179858496">
      <w:bodyDiv w:val="1"/>
      <w:marLeft w:val="0"/>
      <w:marRight w:val="0"/>
      <w:marTop w:val="0"/>
      <w:marBottom w:val="0"/>
      <w:divBdr>
        <w:top w:val="none" w:sz="0" w:space="0" w:color="auto"/>
        <w:left w:val="none" w:sz="0" w:space="0" w:color="auto"/>
        <w:bottom w:val="none" w:sz="0" w:space="0" w:color="auto"/>
        <w:right w:val="none" w:sz="0" w:space="0" w:color="auto"/>
      </w:divBdr>
    </w:div>
    <w:div w:id="187105441">
      <w:bodyDiv w:val="1"/>
      <w:marLeft w:val="0"/>
      <w:marRight w:val="0"/>
      <w:marTop w:val="0"/>
      <w:marBottom w:val="0"/>
      <w:divBdr>
        <w:top w:val="none" w:sz="0" w:space="0" w:color="auto"/>
        <w:left w:val="none" w:sz="0" w:space="0" w:color="auto"/>
        <w:bottom w:val="none" w:sz="0" w:space="0" w:color="auto"/>
        <w:right w:val="none" w:sz="0" w:space="0" w:color="auto"/>
      </w:divBdr>
    </w:div>
    <w:div w:id="194080857">
      <w:bodyDiv w:val="1"/>
      <w:marLeft w:val="0"/>
      <w:marRight w:val="0"/>
      <w:marTop w:val="0"/>
      <w:marBottom w:val="0"/>
      <w:divBdr>
        <w:top w:val="none" w:sz="0" w:space="0" w:color="auto"/>
        <w:left w:val="none" w:sz="0" w:space="0" w:color="auto"/>
        <w:bottom w:val="none" w:sz="0" w:space="0" w:color="auto"/>
        <w:right w:val="none" w:sz="0" w:space="0" w:color="auto"/>
      </w:divBdr>
    </w:div>
    <w:div w:id="194470739">
      <w:bodyDiv w:val="1"/>
      <w:marLeft w:val="0"/>
      <w:marRight w:val="0"/>
      <w:marTop w:val="0"/>
      <w:marBottom w:val="0"/>
      <w:divBdr>
        <w:top w:val="none" w:sz="0" w:space="0" w:color="auto"/>
        <w:left w:val="none" w:sz="0" w:space="0" w:color="auto"/>
        <w:bottom w:val="none" w:sz="0" w:space="0" w:color="auto"/>
        <w:right w:val="none" w:sz="0" w:space="0" w:color="auto"/>
      </w:divBdr>
    </w:div>
    <w:div w:id="194731544">
      <w:bodyDiv w:val="1"/>
      <w:marLeft w:val="0"/>
      <w:marRight w:val="0"/>
      <w:marTop w:val="0"/>
      <w:marBottom w:val="0"/>
      <w:divBdr>
        <w:top w:val="none" w:sz="0" w:space="0" w:color="auto"/>
        <w:left w:val="none" w:sz="0" w:space="0" w:color="auto"/>
        <w:bottom w:val="none" w:sz="0" w:space="0" w:color="auto"/>
        <w:right w:val="none" w:sz="0" w:space="0" w:color="auto"/>
      </w:divBdr>
    </w:div>
    <w:div w:id="195582549">
      <w:bodyDiv w:val="1"/>
      <w:marLeft w:val="0"/>
      <w:marRight w:val="0"/>
      <w:marTop w:val="0"/>
      <w:marBottom w:val="0"/>
      <w:divBdr>
        <w:top w:val="none" w:sz="0" w:space="0" w:color="auto"/>
        <w:left w:val="none" w:sz="0" w:space="0" w:color="auto"/>
        <w:bottom w:val="none" w:sz="0" w:space="0" w:color="auto"/>
        <w:right w:val="none" w:sz="0" w:space="0" w:color="auto"/>
      </w:divBdr>
      <w:divsChild>
        <w:div w:id="1135220030">
          <w:marLeft w:val="0"/>
          <w:marRight w:val="0"/>
          <w:marTop w:val="0"/>
          <w:marBottom w:val="0"/>
          <w:divBdr>
            <w:top w:val="none" w:sz="0" w:space="0" w:color="auto"/>
            <w:left w:val="none" w:sz="0" w:space="0" w:color="auto"/>
            <w:bottom w:val="none" w:sz="0" w:space="0" w:color="auto"/>
            <w:right w:val="none" w:sz="0" w:space="0" w:color="auto"/>
          </w:divBdr>
          <w:divsChild>
            <w:div w:id="7691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2425">
      <w:bodyDiv w:val="1"/>
      <w:marLeft w:val="0"/>
      <w:marRight w:val="0"/>
      <w:marTop w:val="0"/>
      <w:marBottom w:val="0"/>
      <w:divBdr>
        <w:top w:val="none" w:sz="0" w:space="0" w:color="auto"/>
        <w:left w:val="none" w:sz="0" w:space="0" w:color="auto"/>
        <w:bottom w:val="none" w:sz="0" w:space="0" w:color="auto"/>
        <w:right w:val="none" w:sz="0" w:space="0" w:color="auto"/>
      </w:divBdr>
    </w:div>
    <w:div w:id="197745271">
      <w:bodyDiv w:val="1"/>
      <w:marLeft w:val="0"/>
      <w:marRight w:val="0"/>
      <w:marTop w:val="0"/>
      <w:marBottom w:val="0"/>
      <w:divBdr>
        <w:top w:val="none" w:sz="0" w:space="0" w:color="auto"/>
        <w:left w:val="none" w:sz="0" w:space="0" w:color="auto"/>
        <w:bottom w:val="none" w:sz="0" w:space="0" w:color="auto"/>
        <w:right w:val="none" w:sz="0" w:space="0" w:color="auto"/>
      </w:divBdr>
      <w:divsChild>
        <w:div w:id="1543325871">
          <w:marLeft w:val="0"/>
          <w:marRight w:val="0"/>
          <w:marTop w:val="0"/>
          <w:marBottom w:val="0"/>
          <w:divBdr>
            <w:top w:val="none" w:sz="0" w:space="0" w:color="auto"/>
            <w:left w:val="none" w:sz="0" w:space="0" w:color="auto"/>
            <w:bottom w:val="none" w:sz="0" w:space="0" w:color="auto"/>
            <w:right w:val="none" w:sz="0" w:space="0" w:color="auto"/>
          </w:divBdr>
          <w:divsChild>
            <w:div w:id="1286890612">
              <w:marLeft w:val="0"/>
              <w:marRight w:val="0"/>
              <w:marTop w:val="0"/>
              <w:marBottom w:val="0"/>
              <w:divBdr>
                <w:top w:val="none" w:sz="0" w:space="0" w:color="auto"/>
                <w:left w:val="none" w:sz="0" w:space="0" w:color="auto"/>
                <w:bottom w:val="none" w:sz="0" w:space="0" w:color="auto"/>
                <w:right w:val="none" w:sz="0" w:space="0" w:color="auto"/>
              </w:divBdr>
              <w:divsChild>
                <w:div w:id="4371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89571">
          <w:marLeft w:val="0"/>
          <w:marRight w:val="0"/>
          <w:marTop w:val="0"/>
          <w:marBottom w:val="0"/>
          <w:divBdr>
            <w:top w:val="none" w:sz="0" w:space="0" w:color="auto"/>
            <w:left w:val="none" w:sz="0" w:space="0" w:color="auto"/>
            <w:bottom w:val="none" w:sz="0" w:space="0" w:color="auto"/>
            <w:right w:val="none" w:sz="0" w:space="0" w:color="auto"/>
          </w:divBdr>
          <w:divsChild>
            <w:div w:id="1613440151">
              <w:marLeft w:val="0"/>
              <w:marRight w:val="0"/>
              <w:marTop w:val="0"/>
              <w:marBottom w:val="0"/>
              <w:divBdr>
                <w:top w:val="none" w:sz="0" w:space="0" w:color="auto"/>
                <w:left w:val="none" w:sz="0" w:space="0" w:color="auto"/>
                <w:bottom w:val="none" w:sz="0" w:space="0" w:color="auto"/>
                <w:right w:val="none" w:sz="0" w:space="0" w:color="auto"/>
              </w:divBdr>
              <w:divsChild>
                <w:div w:id="18268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4346">
      <w:bodyDiv w:val="1"/>
      <w:marLeft w:val="0"/>
      <w:marRight w:val="0"/>
      <w:marTop w:val="0"/>
      <w:marBottom w:val="0"/>
      <w:divBdr>
        <w:top w:val="none" w:sz="0" w:space="0" w:color="auto"/>
        <w:left w:val="none" w:sz="0" w:space="0" w:color="auto"/>
        <w:bottom w:val="none" w:sz="0" w:space="0" w:color="auto"/>
        <w:right w:val="none" w:sz="0" w:space="0" w:color="auto"/>
      </w:divBdr>
    </w:div>
    <w:div w:id="202450961">
      <w:bodyDiv w:val="1"/>
      <w:marLeft w:val="0"/>
      <w:marRight w:val="0"/>
      <w:marTop w:val="0"/>
      <w:marBottom w:val="0"/>
      <w:divBdr>
        <w:top w:val="none" w:sz="0" w:space="0" w:color="auto"/>
        <w:left w:val="none" w:sz="0" w:space="0" w:color="auto"/>
        <w:bottom w:val="none" w:sz="0" w:space="0" w:color="auto"/>
        <w:right w:val="none" w:sz="0" w:space="0" w:color="auto"/>
      </w:divBdr>
    </w:div>
    <w:div w:id="203177461">
      <w:bodyDiv w:val="1"/>
      <w:marLeft w:val="0"/>
      <w:marRight w:val="0"/>
      <w:marTop w:val="0"/>
      <w:marBottom w:val="0"/>
      <w:divBdr>
        <w:top w:val="none" w:sz="0" w:space="0" w:color="auto"/>
        <w:left w:val="none" w:sz="0" w:space="0" w:color="auto"/>
        <w:bottom w:val="none" w:sz="0" w:space="0" w:color="auto"/>
        <w:right w:val="none" w:sz="0" w:space="0" w:color="auto"/>
      </w:divBdr>
    </w:div>
    <w:div w:id="204369263">
      <w:bodyDiv w:val="1"/>
      <w:marLeft w:val="0"/>
      <w:marRight w:val="0"/>
      <w:marTop w:val="0"/>
      <w:marBottom w:val="0"/>
      <w:divBdr>
        <w:top w:val="none" w:sz="0" w:space="0" w:color="auto"/>
        <w:left w:val="none" w:sz="0" w:space="0" w:color="auto"/>
        <w:bottom w:val="none" w:sz="0" w:space="0" w:color="auto"/>
        <w:right w:val="none" w:sz="0" w:space="0" w:color="auto"/>
      </w:divBdr>
    </w:div>
    <w:div w:id="207762974">
      <w:bodyDiv w:val="1"/>
      <w:marLeft w:val="0"/>
      <w:marRight w:val="0"/>
      <w:marTop w:val="0"/>
      <w:marBottom w:val="0"/>
      <w:divBdr>
        <w:top w:val="none" w:sz="0" w:space="0" w:color="auto"/>
        <w:left w:val="none" w:sz="0" w:space="0" w:color="auto"/>
        <w:bottom w:val="none" w:sz="0" w:space="0" w:color="auto"/>
        <w:right w:val="none" w:sz="0" w:space="0" w:color="auto"/>
      </w:divBdr>
    </w:div>
    <w:div w:id="214002744">
      <w:bodyDiv w:val="1"/>
      <w:marLeft w:val="0"/>
      <w:marRight w:val="0"/>
      <w:marTop w:val="0"/>
      <w:marBottom w:val="0"/>
      <w:divBdr>
        <w:top w:val="none" w:sz="0" w:space="0" w:color="auto"/>
        <w:left w:val="none" w:sz="0" w:space="0" w:color="auto"/>
        <w:bottom w:val="none" w:sz="0" w:space="0" w:color="auto"/>
        <w:right w:val="none" w:sz="0" w:space="0" w:color="auto"/>
      </w:divBdr>
    </w:div>
    <w:div w:id="216358806">
      <w:bodyDiv w:val="1"/>
      <w:marLeft w:val="0"/>
      <w:marRight w:val="0"/>
      <w:marTop w:val="0"/>
      <w:marBottom w:val="0"/>
      <w:divBdr>
        <w:top w:val="none" w:sz="0" w:space="0" w:color="auto"/>
        <w:left w:val="none" w:sz="0" w:space="0" w:color="auto"/>
        <w:bottom w:val="none" w:sz="0" w:space="0" w:color="auto"/>
        <w:right w:val="none" w:sz="0" w:space="0" w:color="auto"/>
      </w:divBdr>
    </w:div>
    <w:div w:id="216596850">
      <w:bodyDiv w:val="1"/>
      <w:marLeft w:val="0"/>
      <w:marRight w:val="0"/>
      <w:marTop w:val="0"/>
      <w:marBottom w:val="0"/>
      <w:divBdr>
        <w:top w:val="none" w:sz="0" w:space="0" w:color="auto"/>
        <w:left w:val="none" w:sz="0" w:space="0" w:color="auto"/>
        <w:bottom w:val="none" w:sz="0" w:space="0" w:color="auto"/>
        <w:right w:val="none" w:sz="0" w:space="0" w:color="auto"/>
      </w:divBdr>
    </w:div>
    <w:div w:id="218439746">
      <w:bodyDiv w:val="1"/>
      <w:marLeft w:val="0"/>
      <w:marRight w:val="0"/>
      <w:marTop w:val="0"/>
      <w:marBottom w:val="0"/>
      <w:divBdr>
        <w:top w:val="none" w:sz="0" w:space="0" w:color="auto"/>
        <w:left w:val="none" w:sz="0" w:space="0" w:color="auto"/>
        <w:bottom w:val="none" w:sz="0" w:space="0" w:color="auto"/>
        <w:right w:val="none" w:sz="0" w:space="0" w:color="auto"/>
      </w:divBdr>
    </w:div>
    <w:div w:id="226040154">
      <w:bodyDiv w:val="1"/>
      <w:marLeft w:val="0"/>
      <w:marRight w:val="0"/>
      <w:marTop w:val="0"/>
      <w:marBottom w:val="0"/>
      <w:divBdr>
        <w:top w:val="none" w:sz="0" w:space="0" w:color="auto"/>
        <w:left w:val="none" w:sz="0" w:space="0" w:color="auto"/>
        <w:bottom w:val="none" w:sz="0" w:space="0" w:color="auto"/>
        <w:right w:val="none" w:sz="0" w:space="0" w:color="auto"/>
      </w:divBdr>
    </w:div>
    <w:div w:id="227769039">
      <w:bodyDiv w:val="1"/>
      <w:marLeft w:val="0"/>
      <w:marRight w:val="0"/>
      <w:marTop w:val="0"/>
      <w:marBottom w:val="0"/>
      <w:divBdr>
        <w:top w:val="none" w:sz="0" w:space="0" w:color="auto"/>
        <w:left w:val="none" w:sz="0" w:space="0" w:color="auto"/>
        <w:bottom w:val="none" w:sz="0" w:space="0" w:color="auto"/>
        <w:right w:val="none" w:sz="0" w:space="0" w:color="auto"/>
      </w:divBdr>
    </w:div>
    <w:div w:id="229778071">
      <w:bodyDiv w:val="1"/>
      <w:marLeft w:val="0"/>
      <w:marRight w:val="0"/>
      <w:marTop w:val="0"/>
      <w:marBottom w:val="0"/>
      <w:divBdr>
        <w:top w:val="none" w:sz="0" w:space="0" w:color="auto"/>
        <w:left w:val="none" w:sz="0" w:space="0" w:color="auto"/>
        <w:bottom w:val="none" w:sz="0" w:space="0" w:color="auto"/>
        <w:right w:val="none" w:sz="0" w:space="0" w:color="auto"/>
      </w:divBdr>
    </w:div>
    <w:div w:id="236984455">
      <w:bodyDiv w:val="1"/>
      <w:marLeft w:val="0"/>
      <w:marRight w:val="0"/>
      <w:marTop w:val="0"/>
      <w:marBottom w:val="0"/>
      <w:divBdr>
        <w:top w:val="none" w:sz="0" w:space="0" w:color="auto"/>
        <w:left w:val="none" w:sz="0" w:space="0" w:color="auto"/>
        <w:bottom w:val="none" w:sz="0" w:space="0" w:color="auto"/>
        <w:right w:val="none" w:sz="0" w:space="0" w:color="auto"/>
      </w:divBdr>
    </w:div>
    <w:div w:id="239564572">
      <w:bodyDiv w:val="1"/>
      <w:marLeft w:val="0"/>
      <w:marRight w:val="0"/>
      <w:marTop w:val="0"/>
      <w:marBottom w:val="0"/>
      <w:divBdr>
        <w:top w:val="none" w:sz="0" w:space="0" w:color="auto"/>
        <w:left w:val="none" w:sz="0" w:space="0" w:color="auto"/>
        <w:bottom w:val="none" w:sz="0" w:space="0" w:color="auto"/>
        <w:right w:val="none" w:sz="0" w:space="0" w:color="auto"/>
      </w:divBdr>
    </w:div>
    <w:div w:id="240723485">
      <w:bodyDiv w:val="1"/>
      <w:marLeft w:val="0"/>
      <w:marRight w:val="0"/>
      <w:marTop w:val="0"/>
      <w:marBottom w:val="0"/>
      <w:divBdr>
        <w:top w:val="none" w:sz="0" w:space="0" w:color="auto"/>
        <w:left w:val="none" w:sz="0" w:space="0" w:color="auto"/>
        <w:bottom w:val="none" w:sz="0" w:space="0" w:color="auto"/>
        <w:right w:val="none" w:sz="0" w:space="0" w:color="auto"/>
      </w:divBdr>
    </w:div>
    <w:div w:id="245188366">
      <w:bodyDiv w:val="1"/>
      <w:marLeft w:val="0"/>
      <w:marRight w:val="0"/>
      <w:marTop w:val="0"/>
      <w:marBottom w:val="0"/>
      <w:divBdr>
        <w:top w:val="none" w:sz="0" w:space="0" w:color="auto"/>
        <w:left w:val="none" w:sz="0" w:space="0" w:color="auto"/>
        <w:bottom w:val="none" w:sz="0" w:space="0" w:color="auto"/>
        <w:right w:val="none" w:sz="0" w:space="0" w:color="auto"/>
      </w:divBdr>
    </w:div>
    <w:div w:id="246965816">
      <w:bodyDiv w:val="1"/>
      <w:marLeft w:val="0"/>
      <w:marRight w:val="0"/>
      <w:marTop w:val="0"/>
      <w:marBottom w:val="0"/>
      <w:divBdr>
        <w:top w:val="none" w:sz="0" w:space="0" w:color="auto"/>
        <w:left w:val="none" w:sz="0" w:space="0" w:color="auto"/>
        <w:bottom w:val="none" w:sz="0" w:space="0" w:color="auto"/>
        <w:right w:val="none" w:sz="0" w:space="0" w:color="auto"/>
      </w:divBdr>
    </w:div>
    <w:div w:id="247234524">
      <w:bodyDiv w:val="1"/>
      <w:marLeft w:val="0"/>
      <w:marRight w:val="0"/>
      <w:marTop w:val="0"/>
      <w:marBottom w:val="0"/>
      <w:divBdr>
        <w:top w:val="none" w:sz="0" w:space="0" w:color="auto"/>
        <w:left w:val="none" w:sz="0" w:space="0" w:color="auto"/>
        <w:bottom w:val="none" w:sz="0" w:space="0" w:color="auto"/>
        <w:right w:val="none" w:sz="0" w:space="0" w:color="auto"/>
      </w:divBdr>
    </w:div>
    <w:div w:id="251595525">
      <w:bodyDiv w:val="1"/>
      <w:marLeft w:val="0"/>
      <w:marRight w:val="0"/>
      <w:marTop w:val="0"/>
      <w:marBottom w:val="0"/>
      <w:divBdr>
        <w:top w:val="none" w:sz="0" w:space="0" w:color="auto"/>
        <w:left w:val="none" w:sz="0" w:space="0" w:color="auto"/>
        <w:bottom w:val="none" w:sz="0" w:space="0" w:color="auto"/>
        <w:right w:val="none" w:sz="0" w:space="0" w:color="auto"/>
      </w:divBdr>
    </w:div>
    <w:div w:id="255137934">
      <w:bodyDiv w:val="1"/>
      <w:marLeft w:val="0"/>
      <w:marRight w:val="0"/>
      <w:marTop w:val="0"/>
      <w:marBottom w:val="0"/>
      <w:divBdr>
        <w:top w:val="none" w:sz="0" w:space="0" w:color="auto"/>
        <w:left w:val="none" w:sz="0" w:space="0" w:color="auto"/>
        <w:bottom w:val="none" w:sz="0" w:space="0" w:color="auto"/>
        <w:right w:val="none" w:sz="0" w:space="0" w:color="auto"/>
      </w:divBdr>
    </w:div>
    <w:div w:id="259341279">
      <w:bodyDiv w:val="1"/>
      <w:marLeft w:val="0"/>
      <w:marRight w:val="0"/>
      <w:marTop w:val="0"/>
      <w:marBottom w:val="0"/>
      <w:divBdr>
        <w:top w:val="none" w:sz="0" w:space="0" w:color="auto"/>
        <w:left w:val="none" w:sz="0" w:space="0" w:color="auto"/>
        <w:bottom w:val="none" w:sz="0" w:space="0" w:color="auto"/>
        <w:right w:val="none" w:sz="0" w:space="0" w:color="auto"/>
      </w:divBdr>
    </w:div>
    <w:div w:id="260840237">
      <w:bodyDiv w:val="1"/>
      <w:marLeft w:val="0"/>
      <w:marRight w:val="0"/>
      <w:marTop w:val="0"/>
      <w:marBottom w:val="0"/>
      <w:divBdr>
        <w:top w:val="none" w:sz="0" w:space="0" w:color="auto"/>
        <w:left w:val="none" w:sz="0" w:space="0" w:color="auto"/>
        <w:bottom w:val="none" w:sz="0" w:space="0" w:color="auto"/>
        <w:right w:val="none" w:sz="0" w:space="0" w:color="auto"/>
      </w:divBdr>
    </w:div>
    <w:div w:id="267086268">
      <w:bodyDiv w:val="1"/>
      <w:marLeft w:val="0"/>
      <w:marRight w:val="0"/>
      <w:marTop w:val="0"/>
      <w:marBottom w:val="0"/>
      <w:divBdr>
        <w:top w:val="none" w:sz="0" w:space="0" w:color="auto"/>
        <w:left w:val="none" w:sz="0" w:space="0" w:color="auto"/>
        <w:bottom w:val="none" w:sz="0" w:space="0" w:color="auto"/>
        <w:right w:val="none" w:sz="0" w:space="0" w:color="auto"/>
      </w:divBdr>
    </w:div>
    <w:div w:id="273558922">
      <w:bodyDiv w:val="1"/>
      <w:marLeft w:val="0"/>
      <w:marRight w:val="0"/>
      <w:marTop w:val="0"/>
      <w:marBottom w:val="0"/>
      <w:divBdr>
        <w:top w:val="none" w:sz="0" w:space="0" w:color="auto"/>
        <w:left w:val="none" w:sz="0" w:space="0" w:color="auto"/>
        <w:bottom w:val="none" w:sz="0" w:space="0" w:color="auto"/>
        <w:right w:val="none" w:sz="0" w:space="0" w:color="auto"/>
      </w:divBdr>
    </w:div>
    <w:div w:id="273681106">
      <w:bodyDiv w:val="1"/>
      <w:marLeft w:val="0"/>
      <w:marRight w:val="0"/>
      <w:marTop w:val="0"/>
      <w:marBottom w:val="0"/>
      <w:divBdr>
        <w:top w:val="none" w:sz="0" w:space="0" w:color="auto"/>
        <w:left w:val="none" w:sz="0" w:space="0" w:color="auto"/>
        <w:bottom w:val="none" w:sz="0" w:space="0" w:color="auto"/>
        <w:right w:val="none" w:sz="0" w:space="0" w:color="auto"/>
      </w:divBdr>
    </w:div>
    <w:div w:id="278799005">
      <w:bodyDiv w:val="1"/>
      <w:marLeft w:val="0"/>
      <w:marRight w:val="0"/>
      <w:marTop w:val="0"/>
      <w:marBottom w:val="0"/>
      <w:divBdr>
        <w:top w:val="none" w:sz="0" w:space="0" w:color="auto"/>
        <w:left w:val="none" w:sz="0" w:space="0" w:color="auto"/>
        <w:bottom w:val="none" w:sz="0" w:space="0" w:color="auto"/>
        <w:right w:val="none" w:sz="0" w:space="0" w:color="auto"/>
      </w:divBdr>
    </w:div>
    <w:div w:id="280697634">
      <w:bodyDiv w:val="1"/>
      <w:marLeft w:val="0"/>
      <w:marRight w:val="0"/>
      <w:marTop w:val="0"/>
      <w:marBottom w:val="0"/>
      <w:divBdr>
        <w:top w:val="none" w:sz="0" w:space="0" w:color="auto"/>
        <w:left w:val="none" w:sz="0" w:space="0" w:color="auto"/>
        <w:bottom w:val="none" w:sz="0" w:space="0" w:color="auto"/>
        <w:right w:val="none" w:sz="0" w:space="0" w:color="auto"/>
      </w:divBdr>
    </w:div>
    <w:div w:id="281958089">
      <w:bodyDiv w:val="1"/>
      <w:marLeft w:val="0"/>
      <w:marRight w:val="0"/>
      <w:marTop w:val="0"/>
      <w:marBottom w:val="0"/>
      <w:divBdr>
        <w:top w:val="none" w:sz="0" w:space="0" w:color="auto"/>
        <w:left w:val="none" w:sz="0" w:space="0" w:color="auto"/>
        <w:bottom w:val="none" w:sz="0" w:space="0" w:color="auto"/>
        <w:right w:val="none" w:sz="0" w:space="0" w:color="auto"/>
      </w:divBdr>
    </w:div>
    <w:div w:id="283656749">
      <w:bodyDiv w:val="1"/>
      <w:marLeft w:val="0"/>
      <w:marRight w:val="0"/>
      <w:marTop w:val="0"/>
      <w:marBottom w:val="0"/>
      <w:divBdr>
        <w:top w:val="none" w:sz="0" w:space="0" w:color="auto"/>
        <w:left w:val="none" w:sz="0" w:space="0" w:color="auto"/>
        <w:bottom w:val="none" w:sz="0" w:space="0" w:color="auto"/>
        <w:right w:val="none" w:sz="0" w:space="0" w:color="auto"/>
      </w:divBdr>
    </w:div>
    <w:div w:id="284849352">
      <w:bodyDiv w:val="1"/>
      <w:marLeft w:val="0"/>
      <w:marRight w:val="0"/>
      <w:marTop w:val="0"/>
      <w:marBottom w:val="0"/>
      <w:divBdr>
        <w:top w:val="none" w:sz="0" w:space="0" w:color="auto"/>
        <w:left w:val="none" w:sz="0" w:space="0" w:color="auto"/>
        <w:bottom w:val="none" w:sz="0" w:space="0" w:color="auto"/>
        <w:right w:val="none" w:sz="0" w:space="0" w:color="auto"/>
      </w:divBdr>
    </w:div>
    <w:div w:id="287012859">
      <w:bodyDiv w:val="1"/>
      <w:marLeft w:val="0"/>
      <w:marRight w:val="0"/>
      <w:marTop w:val="0"/>
      <w:marBottom w:val="0"/>
      <w:divBdr>
        <w:top w:val="none" w:sz="0" w:space="0" w:color="auto"/>
        <w:left w:val="none" w:sz="0" w:space="0" w:color="auto"/>
        <w:bottom w:val="none" w:sz="0" w:space="0" w:color="auto"/>
        <w:right w:val="none" w:sz="0" w:space="0" w:color="auto"/>
      </w:divBdr>
    </w:div>
    <w:div w:id="293563776">
      <w:bodyDiv w:val="1"/>
      <w:marLeft w:val="0"/>
      <w:marRight w:val="0"/>
      <w:marTop w:val="0"/>
      <w:marBottom w:val="0"/>
      <w:divBdr>
        <w:top w:val="none" w:sz="0" w:space="0" w:color="auto"/>
        <w:left w:val="none" w:sz="0" w:space="0" w:color="auto"/>
        <w:bottom w:val="none" w:sz="0" w:space="0" w:color="auto"/>
        <w:right w:val="none" w:sz="0" w:space="0" w:color="auto"/>
      </w:divBdr>
    </w:div>
    <w:div w:id="294608301">
      <w:bodyDiv w:val="1"/>
      <w:marLeft w:val="0"/>
      <w:marRight w:val="0"/>
      <w:marTop w:val="0"/>
      <w:marBottom w:val="0"/>
      <w:divBdr>
        <w:top w:val="none" w:sz="0" w:space="0" w:color="auto"/>
        <w:left w:val="none" w:sz="0" w:space="0" w:color="auto"/>
        <w:bottom w:val="none" w:sz="0" w:space="0" w:color="auto"/>
        <w:right w:val="none" w:sz="0" w:space="0" w:color="auto"/>
      </w:divBdr>
      <w:divsChild>
        <w:div w:id="324208167">
          <w:marLeft w:val="0"/>
          <w:marRight w:val="0"/>
          <w:marTop w:val="0"/>
          <w:marBottom w:val="0"/>
          <w:divBdr>
            <w:top w:val="none" w:sz="0" w:space="0" w:color="auto"/>
            <w:left w:val="none" w:sz="0" w:space="0" w:color="auto"/>
            <w:bottom w:val="none" w:sz="0" w:space="0" w:color="auto"/>
            <w:right w:val="none" w:sz="0" w:space="0" w:color="auto"/>
          </w:divBdr>
          <w:divsChild>
            <w:div w:id="602883057">
              <w:marLeft w:val="0"/>
              <w:marRight w:val="0"/>
              <w:marTop w:val="0"/>
              <w:marBottom w:val="0"/>
              <w:divBdr>
                <w:top w:val="none" w:sz="0" w:space="0" w:color="auto"/>
                <w:left w:val="none" w:sz="0" w:space="0" w:color="auto"/>
                <w:bottom w:val="none" w:sz="0" w:space="0" w:color="auto"/>
                <w:right w:val="none" w:sz="0" w:space="0" w:color="auto"/>
              </w:divBdr>
              <w:divsChild>
                <w:div w:id="1460757868">
                  <w:marLeft w:val="0"/>
                  <w:marRight w:val="0"/>
                  <w:marTop w:val="0"/>
                  <w:marBottom w:val="0"/>
                  <w:divBdr>
                    <w:top w:val="none" w:sz="0" w:space="0" w:color="auto"/>
                    <w:left w:val="none" w:sz="0" w:space="0" w:color="auto"/>
                    <w:bottom w:val="none" w:sz="0" w:space="0" w:color="auto"/>
                    <w:right w:val="none" w:sz="0" w:space="0" w:color="auto"/>
                  </w:divBdr>
                </w:div>
                <w:div w:id="19776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53462">
      <w:bodyDiv w:val="1"/>
      <w:marLeft w:val="0"/>
      <w:marRight w:val="0"/>
      <w:marTop w:val="0"/>
      <w:marBottom w:val="0"/>
      <w:divBdr>
        <w:top w:val="none" w:sz="0" w:space="0" w:color="auto"/>
        <w:left w:val="none" w:sz="0" w:space="0" w:color="auto"/>
        <w:bottom w:val="none" w:sz="0" w:space="0" w:color="auto"/>
        <w:right w:val="none" w:sz="0" w:space="0" w:color="auto"/>
      </w:divBdr>
    </w:div>
    <w:div w:id="311492832">
      <w:bodyDiv w:val="1"/>
      <w:marLeft w:val="0"/>
      <w:marRight w:val="0"/>
      <w:marTop w:val="0"/>
      <w:marBottom w:val="0"/>
      <w:divBdr>
        <w:top w:val="none" w:sz="0" w:space="0" w:color="auto"/>
        <w:left w:val="none" w:sz="0" w:space="0" w:color="auto"/>
        <w:bottom w:val="none" w:sz="0" w:space="0" w:color="auto"/>
        <w:right w:val="none" w:sz="0" w:space="0" w:color="auto"/>
      </w:divBdr>
    </w:div>
    <w:div w:id="312411705">
      <w:bodyDiv w:val="1"/>
      <w:marLeft w:val="0"/>
      <w:marRight w:val="0"/>
      <w:marTop w:val="0"/>
      <w:marBottom w:val="0"/>
      <w:divBdr>
        <w:top w:val="none" w:sz="0" w:space="0" w:color="auto"/>
        <w:left w:val="none" w:sz="0" w:space="0" w:color="auto"/>
        <w:bottom w:val="none" w:sz="0" w:space="0" w:color="auto"/>
        <w:right w:val="none" w:sz="0" w:space="0" w:color="auto"/>
      </w:divBdr>
    </w:div>
    <w:div w:id="317811098">
      <w:bodyDiv w:val="1"/>
      <w:marLeft w:val="0"/>
      <w:marRight w:val="0"/>
      <w:marTop w:val="0"/>
      <w:marBottom w:val="0"/>
      <w:divBdr>
        <w:top w:val="none" w:sz="0" w:space="0" w:color="auto"/>
        <w:left w:val="none" w:sz="0" w:space="0" w:color="auto"/>
        <w:bottom w:val="none" w:sz="0" w:space="0" w:color="auto"/>
        <w:right w:val="none" w:sz="0" w:space="0" w:color="auto"/>
      </w:divBdr>
    </w:div>
    <w:div w:id="323709227">
      <w:bodyDiv w:val="1"/>
      <w:marLeft w:val="0"/>
      <w:marRight w:val="0"/>
      <w:marTop w:val="0"/>
      <w:marBottom w:val="0"/>
      <w:divBdr>
        <w:top w:val="none" w:sz="0" w:space="0" w:color="auto"/>
        <w:left w:val="none" w:sz="0" w:space="0" w:color="auto"/>
        <w:bottom w:val="none" w:sz="0" w:space="0" w:color="auto"/>
        <w:right w:val="none" w:sz="0" w:space="0" w:color="auto"/>
      </w:divBdr>
    </w:div>
    <w:div w:id="325942617">
      <w:bodyDiv w:val="1"/>
      <w:marLeft w:val="0"/>
      <w:marRight w:val="0"/>
      <w:marTop w:val="0"/>
      <w:marBottom w:val="0"/>
      <w:divBdr>
        <w:top w:val="none" w:sz="0" w:space="0" w:color="auto"/>
        <w:left w:val="none" w:sz="0" w:space="0" w:color="auto"/>
        <w:bottom w:val="none" w:sz="0" w:space="0" w:color="auto"/>
        <w:right w:val="none" w:sz="0" w:space="0" w:color="auto"/>
      </w:divBdr>
    </w:div>
    <w:div w:id="327558211">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329455662">
      <w:bodyDiv w:val="1"/>
      <w:marLeft w:val="0"/>
      <w:marRight w:val="0"/>
      <w:marTop w:val="0"/>
      <w:marBottom w:val="0"/>
      <w:divBdr>
        <w:top w:val="none" w:sz="0" w:space="0" w:color="auto"/>
        <w:left w:val="none" w:sz="0" w:space="0" w:color="auto"/>
        <w:bottom w:val="none" w:sz="0" w:space="0" w:color="auto"/>
        <w:right w:val="none" w:sz="0" w:space="0" w:color="auto"/>
      </w:divBdr>
    </w:div>
    <w:div w:id="331566307">
      <w:bodyDiv w:val="1"/>
      <w:marLeft w:val="0"/>
      <w:marRight w:val="0"/>
      <w:marTop w:val="0"/>
      <w:marBottom w:val="0"/>
      <w:divBdr>
        <w:top w:val="none" w:sz="0" w:space="0" w:color="auto"/>
        <w:left w:val="none" w:sz="0" w:space="0" w:color="auto"/>
        <w:bottom w:val="none" w:sz="0" w:space="0" w:color="auto"/>
        <w:right w:val="none" w:sz="0" w:space="0" w:color="auto"/>
      </w:divBdr>
    </w:div>
    <w:div w:id="332027323">
      <w:bodyDiv w:val="1"/>
      <w:marLeft w:val="0"/>
      <w:marRight w:val="0"/>
      <w:marTop w:val="0"/>
      <w:marBottom w:val="0"/>
      <w:divBdr>
        <w:top w:val="none" w:sz="0" w:space="0" w:color="auto"/>
        <w:left w:val="none" w:sz="0" w:space="0" w:color="auto"/>
        <w:bottom w:val="none" w:sz="0" w:space="0" w:color="auto"/>
        <w:right w:val="none" w:sz="0" w:space="0" w:color="auto"/>
      </w:divBdr>
    </w:div>
    <w:div w:id="332342212">
      <w:bodyDiv w:val="1"/>
      <w:marLeft w:val="0"/>
      <w:marRight w:val="0"/>
      <w:marTop w:val="0"/>
      <w:marBottom w:val="0"/>
      <w:divBdr>
        <w:top w:val="none" w:sz="0" w:space="0" w:color="auto"/>
        <w:left w:val="none" w:sz="0" w:space="0" w:color="auto"/>
        <w:bottom w:val="none" w:sz="0" w:space="0" w:color="auto"/>
        <w:right w:val="none" w:sz="0" w:space="0" w:color="auto"/>
      </w:divBdr>
    </w:div>
    <w:div w:id="342971722">
      <w:bodyDiv w:val="1"/>
      <w:marLeft w:val="0"/>
      <w:marRight w:val="0"/>
      <w:marTop w:val="0"/>
      <w:marBottom w:val="0"/>
      <w:divBdr>
        <w:top w:val="none" w:sz="0" w:space="0" w:color="auto"/>
        <w:left w:val="none" w:sz="0" w:space="0" w:color="auto"/>
        <w:bottom w:val="none" w:sz="0" w:space="0" w:color="auto"/>
        <w:right w:val="none" w:sz="0" w:space="0" w:color="auto"/>
      </w:divBdr>
    </w:div>
    <w:div w:id="343170087">
      <w:bodyDiv w:val="1"/>
      <w:marLeft w:val="0"/>
      <w:marRight w:val="0"/>
      <w:marTop w:val="0"/>
      <w:marBottom w:val="0"/>
      <w:divBdr>
        <w:top w:val="none" w:sz="0" w:space="0" w:color="auto"/>
        <w:left w:val="none" w:sz="0" w:space="0" w:color="auto"/>
        <w:bottom w:val="none" w:sz="0" w:space="0" w:color="auto"/>
        <w:right w:val="none" w:sz="0" w:space="0" w:color="auto"/>
      </w:divBdr>
    </w:div>
    <w:div w:id="347951668">
      <w:bodyDiv w:val="1"/>
      <w:marLeft w:val="0"/>
      <w:marRight w:val="0"/>
      <w:marTop w:val="0"/>
      <w:marBottom w:val="0"/>
      <w:divBdr>
        <w:top w:val="none" w:sz="0" w:space="0" w:color="auto"/>
        <w:left w:val="none" w:sz="0" w:space="0" w:color="auto"/>
        <w:bottom w:val="none" w:sz="0" w:space="0" w:color="auto"/>
        <w:right w:val="none" w:sz="0" w:space="0" w:color="auto"/>
      </w:divBdr>
    </w:div>
    <w:div w:id="348027156">
      <w:bodyDiv w:val="1"/>
      <w:marLeft w:val="0"/>
      <w:marRight w:val="0"/>
      <w:marTop w:val="0"/>
      <w:marBottom w:val="0"/>
      <w:divBdr>
        <w:top w:val="none" w:sz="0" w:space="0" w:color="auto"/>
        <w:left w:val="none" w:sz="0" w:space="0" w:color="auto"/>
        <w:bottom w:val="none" w:sz="0" w:space="0" w:color="auto"/>
        <w:right w:val="none" w:sz="0" w:space="0" w:color="auto"/>
      </w:divBdr>
    </w:div>
    <w:div w:id="351032527">
      <w:bodyDiv w:val="1"/>
      <w:marLeft w:val="0"/>
      <w:marRight w:val="0"/>
      <w:marTop w:val="0"/>
      <w:marBottom w:val="0"/>
      <w:divBdr>
        <w:top w:val="none" w:sz="0" w:space="0" w:color="auto"/>
        <w:left w:val="none" w:sz="0" w:space="0" w:color="auto"/>
        <w:bottom w:val="none" w:sz="0" w:space="0" w:color="auto"/>
        <w:right w:val="none" w:sz="0" w:space="0" w:color="auto"/>
      </w:divBdr>
    </w:div>
    <w:div w:id="352852823">
      <w:bodyDiv w:val="1"/>
      <w:marLeft w:val="0"/>
      <w:marRight w:val="0"/>
      <w:marTop w:val="0"/>
      <w:marBottom w:val="0"/>
      <w:divBdr>
        <w:top w:val="none" w:sz="0" w:space="0" w:color="auto"/>
        <w:left w:val="none" w:sz="0" w:space="0" w:color="auto"/>
        <w:bottom w:val="none" w:sz="0" w:space="0" w:color="auto"/>
        <w:right w:val="none" w:sz="0" w:space="0" w:color="auto"/>
      </w:divBdr>
    </w:div>
    <w:div w:id="358317331">
      <w:bodyDiv w:val="1"/>
      <w:marLeft w:val="0"/>
      <w:marRight w:val="0"/>
      <w:marTop w:val="0"/>
      <w:marBottom w:val="0"/>
      <w:divBdr>
        <w:top w:val="none" w:sz="0" w:space="0" w:color="auto"/>
        <w:left w:val="none" w:sz="0" w:space="0" w:color="auto"/>
        <w:bottom w:val="none" w:sz="0" w:space="0" w:color="auto"/>
        <w:right w:val="none" w:sz="0" w:space="0" w:color="auto"/>
      </w:divBdr>
    </w:div>
    <w:div w:id="358361984">
      <w:bodyDiv w:val="1"/>
      <w:marLeft w:val="0"/>
      <w:marRight w:val="0"/>
      <w:marTop w:val="0"/>
      <w:marBottom w:val="0"/>
      <w:divBdr>
        <w:top w:val="none" w:sz="0" w:space="0" w:color="auto"/>
        <w:left w:val="none" w:sz="0" w:space="0" w:color="auto"/>
        <w:bottom w:val="none" w:sz="0" w:space="0" w:color="auto"/>
        <w:right w:val="none" w:sz="0" w:space="0" w:color="auto"/>
      </w:divBdr>
    </w:div>
    <w:div w:id="359167439">
      <w:bodyDiv w:val="1"/>
      <w:marLeft w:val="0"/>
      <w:marRight w:val="0"/>
      <w:marTop w:val="0"/>
      <w:marBottom w:val="0"/>
      <w:divBdr>
        <w:top w:val="none" w:sz="0" w:space="0" w:color="auto"/>
        <w:left w:val="none" w:sz="0" w:space="0" w:color="auto"/>
        <w:bottom w:val="none" w:sz="0" w:space="0" w:color="auto"/>
        <w:right w:val="none" w:sz="0" w:space="0" w:color="auto"/>
      </w:divBdr>
    </w:div>
    <w:div w:id="360395506">
      <w:bodyDiv w:val="1"/>
      <w:marLeft w:val="0"/>
      <w:marRight w:val="0"/>
      <w:marTop w:val="0"/>
      <w:marBottom w:val="0"/>
      <w:divBdr>
        <w:top w:val="none" w:sz="0" w:space="0" w:color="auto"/>
        <w:left w:val="none" w:sz="0" w:space="0" w:color="auto"/>
        <w:bottom w:val="none" w:sz="0" w:space="0" w:color="auto"/>
        <w:right w:val="none" w:sz="0" w:space="0" w:color="auto"/>
      </w:divBdr>
    </w:div>
    <w:div w:id="366837610">
      <w:bodyDiv w:val="1"/>
      <w:marLeft w:val="0"/>
      <w:marRight w:val="0"/>
      <w:marTop w:val="0"/>
      <w:marBottom w:val="0"/>
      <w:divBdr>
        <w:top w:val="none" w:sz="0" w:space="0" w:color="auto"/>
        <w:left w:val="none" w:sz="0" w:space="0" w:color="auto"/>
        <w:bottom w:val="none" w:sz="0" w:space="0" w:color="auto"/>
        <w:right w:val="none" w:sz="0" w:space="0" w:color="auto"/>
      </w:divBdr>
    </w:div>
    <w:div w:id="376202070">
      <w:bodyDiv w:val="1"/>
      <w:marLeft w:val="0"/>
      <w:marRight w:val="0"/>
      <w:marTop w:val="0"/>
      <w:marBottom w:val="0"/>
      <w:divBdr>
        <w:top w:val="none" w:sz="0" w:space="0" w:color="auto"/>
        <w:left w:val="none" w:sz="0" w:space="0" w:color="auto"/>
        <w:bottom w:val="none" w:sz="0" w:space="0" w:color="auto"/>
        <w:right w:val="none" w:sz="0" w:space="0" w:color="auto"/>
      </w:divBdr>
    </w:div>
    <w:div w:id="381248519">
      <w:bodyDiv w:val="1"/>
      <w:marLeft w:val="0"/>
      <w:marRight w:val="0"/>
      <w:marTop w:val="0"/>
      <w:marBottom w:val="0"/>
      <w:divBdr>
        <w:top w:val="none" w:sz="0" w:space="0" w:color="auto"/>
        <w:left w:val="none" w:sz="0" w:space="0" w:color="auto"/>
        <w:bottom w:val="none" w:sz="0" w:space="0" w:color="auto"/>
        <w:right w:val="none" w:sz="0" w:space="0" w:color="auto"/>
      </w:divBdr>
    </w:div>
    <w:div w:id="381709428">
      <w:bodyDiv w:val="1"/>
      <w:marLeft w:val="0"/>
      <w:marRight w:val="0"/>
      <w:marTop w:val="0"/>
      <w:marBottom w:val="0"/>
      <w:divBdr>
        <w:top w:val="none" w:sz="0" w:space="0" w:color="auto"/>
        <w:left w:val="none" w:sz="0" w:space="0" w:color="auto"/>
        <w:bottom w:val="none" w:sz="0" w:space="0" w:color="auto"/>
        <w:right w:val="none" w:sz="0" w:space="0" w:color="auto"/>
      </w:divBdr>
    </w:div>
    <w:div w:id="381757874">
      <w:bodyDiv w:val="1"/>
      <w:marLeft w:val="0"/>
      <w:marRight w:val="0"/>
      <w:marTop w:val="0"/>
      <w:marBottom w:val="0"/>
      <w:divBdr>
        <w:top w:val="none" w:sz="0" w:space="0" w:color="auto"/>
        <w:left w:val="none" w:sz="0" w:space="0" w:color="auto"/>
        <w:bottom w:val="none" w:sz="0" w:space="0" w:color="auto"/>
        <w:right w:val="none" w:sz="0" w:space="0" w:color="auto"/>
      </w:divBdr>
    </w:div>
    <w:div w:id="382099449">
      <w:bodyDiv w:val="1"/>
      <w:marLeft w:val="0"/>
      <w:marRight w:val="0"/>
      <w:marTop w:val="0"/>
      <w:marBottom w:val="0"/>
      <w:divBdr>
        <w:top w:val="none" w:sz="0" w:space="0" w:color="auto"/>
        <w:left w:val="none" w:sz="0" w:space="0" w:color="auto"/>
        <w:bottom w:val="none" w:sz="0" w:space="0" w:color="auto"/>
        <w:right w:val="none" w:sz="0" w:space="0" w:color="auto"/>
      </w:divBdr>
    </w:div>
    <w:div w:id="384841125">
      <w:bodyDiv w:val="1"/>
      <w:marLeft w:val="0"/>
      <w:marRight w:val="0"/>
      <w:marTop w:val="0"/>
      <w:marBottom w:val="0"/>
      <w:divBdr>
        <w:top w:val="none" w:sz="0" w:space="0" w:color="auto"/>
        <w:left w:val="none" w:sz="0" w:space="0" w:color="auto"/>
        <w:bottom w:val="none" w:sz="0" w:space="0" w:color="auto"/>
        <w:right w:val="none" w:sz="0" w:space="0" w:color="auto"/>
      </w:divBdr>
    </w:div>
    <w:div w:id="384909344">
      <w:bodyDiv w:val="1"/>
      <w:marLeft w:val="0"/>
      <w:marRight w:val="0"/>
      <w:marTop w:val="0"/>
      <w:marBottom w:val="0"/>
      <w:divBdr>
        <w:top w:val="none" w:sz="0" w:space="0" w:color="auto"/>
        <w:left w:val="none" w:sz="0" w:space="0" w:color="auto"/>
        <w:bottom w:val="none" w:sz="0" w:space="0" w:color="auto"/>
        <w:right w:val="none" w:sz="0" w:space="0" w:color="auto"/>
      </w:divBdr>
    </w:div>
    <w:div w:id="385837874">
      <w:bodyDiv w:val="1"/>
      <w:marLeft w:val="0"/>
      <w:marRight w:val="0"/>
      <w:marTop w:val="0"/>
      <w:marBottom w:val="0"/>
      <w:divBdr>
        <w:top w:val="none" w:sz="0" w:space="0" w:color="auto"/>
        <w:left w:val="none" w:sz="0" w:space="0" w:color="auto"/>
        <w:bottom w:val="none" w:sz="0" w:space="0" w:color="auto"/>
        <w:right w:val="none" w:sz="0" w:space="0" w:color="auto"/>
      </w:divBdr>
    </w:div>
    <w:div w:id="388576602">
      <w:bodyDiv w:val="1"/>
      <w:marLeft w:val="0"/>
      <w:marRight w:val="0"/>
      <w:marTop w:val="0"/>
      <w:marBottom w:val="0"/>
      <w:divBdr>
        <w:top w:val="none" w:sz="0" w:space="0" w:color="auto"/>
        <w:left w:val="none" w:sz="0" w:space="0" w:color="auto"/>
        <w:bottom w:val="none" w:sz="0" w:space="0" w:color="auto"/>
        <w:right w:val="none" w:sz="0" w:space="0" w:color="auto"/>
      </w:divBdr>
    </w:div>
    <w:div w:id="390886198">
      <w:bodyDiv w:val="1"/>
      <w:marLeft w:val="0"/>
      <w:marRight w:val="0"/>
      <w:marTop w:val="0"/>
      <w:marBottom w:val="0"/>
      <w:divBdr>
        <w:top w:val="none" w:sz="0" w:space="0" w:color="auto"/>
        <w:left w:val="none" w:sz="0" w:space="0" w:color="auto"/>
        <w:bottom w:val="none" w:sz="0" w:space="0" w:color="auto"/>
        <w:right w:val="none" w:sz="0" w:space="0" w:color="auto"/>
      </w:divBdr>
    </w:div>
    <w:div w:id="395278631">
      <w:bodyDiv w:val="1"/>
      <w:marLeft w:val="0"/>
      <w:marRight w:val="0"/>
      <w:marTop w:val="0"/>
      <w:marBottom w:val="0"/>
      <w:divBdr>
        <w:top w:val="none" w:sz="0" w:space="0" w:color="auto"/>
        <w:left w:val="none" w:sz="0" w:space="0" w:color="auto"/>
        <w:bottom w:val="none" w:sz="0" w:space="0" w:color="auto"/>
        <w:right w:val="none" w:sz="0" w:space="0" w:color="auto"/>
      </w:divBdr>
    </w:div>
    <w:div w:id="397292631">
      <w:bodyDiv w:val="1"/>
      <w:marLeft w:val="0"/>
      <w:marRight w:val="0"/>
      <w:marTop w:val="0"/>
      <w:marBottom w:val="0"/>
      <w:divBdr>
        <w:top w:val="none" w:sz="0" w:space="0" w:color="auto"/>
        <w:left w:val="none" w:sz="0" w:space="0" w:color="auto"/>
        <w:bottom w:val="none" w:sz="0" w:space="0" w:color="auto"/>
        <w:right w:val="none" w:sz="0" w:space="0" w:color="auto"/>
      </w:divBdr>
    </w:div>
    <w:div w:id="397636825">
      <w:bodyDiv w:val="1"/>
      <w:marLeft w:val="0"/>
      <w:marRight w:val="0"/>
      <w:marTop w:val="0"/>
      <w:marBottom w:val="0"/>
      <w:divBdr>
        <w:top w:val="none" w:sz="0" w:space="0" w:color="auto"/>
        <w:left w:val="none" w:sz="0" w:space="0" w:color="auto"/>
        <w:bottom w:val="none" w:sz="0" w:space="0" w:color="auto"/>
        <w:right w:val="none" w:sz="0" w:space="0" w:color="auto"/>
      </w:divBdr>
    </w:div>
    <w:div w:id="408040208">
      <w:bodyDiv w:val="1"/>
      <w:marLeft w:val="0"/>
      <w:marRight w:val="0"/>
      <w:marTop w:val="0"/>
      <w:marBottom w:val="0"/>
      <w:divBdr>
        <w:top w:val="none" w:sz="0" w:space="0" w:color="auto"/>
        <w:left w:val="none" w:sz="0" w:space="0" w:color="auto"/>
        <w:bottom w:val="none" w:sz="0" w:space="0" w:color="auto"/>
        <w:right w:val="none" w:sz="0" w:space="0" w:color="auto"/>
      </w:divBdr>
    </w:div>
    <w:div w:id="413168685">
      <w:bodyDiv w:val="1"/>
      <w:marLeft w:val="0"/>
      <w:marRight w:val="0"/>
      <w:marTop w:val="0"/>
      <w:marBottom w:val="0"/>
      <w:divBdr>
        <w:top w:val="none" w:sz="0" w:space="0" w:color="auto"/>
        <w:left w:val="none" w:sz="0" w:space="0" w:color="auto"/>
        <w:bottom w:val="none" w:sz="0" w:space="0" w:color="auto"/>
        <w:right w:val="none" w:sz="0" w:space="0" w:color="auto"/>
      </w:divBdr>
    </w:div>
    <w:div w:id="414403164">
      <w:bodyDiv w:val="1"/>
      <w:marLeft w:val="0"/>
      <w:marRight w:val="0"/>
      <w:marTop w:val="0"/>
      <w:marBottom w:val="0"/>
      <w:divBdr>
        <w:top w:val="none" w:sz="0" w:space="0" w:color="auto"/>
        <w:left w:val="none" w:sz="0" w:space="0" w:color="auto"/>
        <w:bottom w:val="none" w:sz="0" w:space="0" w:color="auto"/>
        <w:right w:val="none" w:sz="0" w:space="0" w:color="auto"/>
      </w:divBdr>
    </w:div>
    <w:div w:id="419641493">
      <w:bodyDiv w:val="1"/>
      <w:marLeft w:val="0"/>
      <w:marRight w:val="0"/>
      <w:marTop w:val="0"/>
      <w:marBottom w:val="0"/>
      <w:divBdr>
        <w:top w:val="none" w:sz="0" w:space="0" w:color="auto"/>
        <w:left w:val="none" w:sz="0" w:space="0" w:color="auto"/>
        <w:bottom w:val="none" w:sz="0" w:space="0" w:color="auto"/>
        <w:right w:val="none" w:sz="0" w:space="0" w:color="auto"/>
      </w:divBdr>
    </w:div>
    <w:div w:id="423378666">
      <w:bodyDiv w:val="1"/>
      <w:marLeft w:val="0"/>
      <w:marRight w:val="0"/>
      <w:marTop w:val="0"/>
      <w:marBottom w:val="0"/>
      <w:divBdr>
        <w:top w:val="none" w:sz="0" w:space="0" w:color="auto"/>
        <w:left w:val="none" w:sz="0" w:space="0" w:color="auto"/>
        <w:bottom w:val="none" w:sz="0" w:space="0" w:color="auto"/>
        <w:right w:val="none" w:sz="0" w:space="0" w:color="auto"/>
      </w:divBdr>
    </w:div>
    <w:div w:id="425734932">
      <w:bodyDiv w:val="1"/>
      <w:marLeft w:val="0"/>
      <w:marRight w:val="0"/>
      <w:marTop w:val="0"/>
      <w:marBottom w:val="0"/>
      <w:divBdr>
        <w:top w:val="none" w:sz="0" w:space="0" w:color="auto"/>
        <w:left w:val="none" w:sz="0" w:space="0" w:color="auto"/>
        <w:bottom w:val="none" w:sz="0" w:space="0" w:color="auto"/>
        <w:right w:val="none" w:sz="0" w:space="0" w:color="auto"/>
      </w:divBdr>
    </w:div>
    <w:div w:id="435831201">
      <w:bodyDiv w:val="1"/>
      <w:marLeft w:val="0"/>
      <w:marRight w:val="0"/>
      <w:marTop w:val="0"/>
      <w:marBottom w:val="0"/>
      <w:divBdr>
        <w:top w:val="none" w:sz="0" w:space="0" w:color="auto"/>
        <w:left w:val="none" w:sz="0" w:space="0" w:color="auto"/>
        <w:bottom w:val="none" w:sz="0" w:space="0" w:color="auto"/>
        <w:right w:val="none" w:sz="0" w:space="0" w:color="auto"/>
      </w:divBdr>
      <w:divsChild>
        <w:div w:id="133332964">
          <w:marLeft w:val="0"/>
          <w:marRight w:val="0"/>
          <w:marTop w:val="0"/>
          <w:marBottom w:val="0"/>
          <w:divBdr>
            <w:top w:val="none" w:sz="0" w:space="0" w:color="auto"/>
            <w:left w:val="none" w:sz="0" w:space="0" w:color="auto"/>
            <w:bottom w:val="none" w:sz="0" w:space="0" w:color="auto"/>
            <w:right w:val="none" w:sz="0" w:space="0" w:color="auto"/>
          </w:divBdr>
        </w:div>
        <w:div w:id="2032802148">
          <w:marLeft w:val="0"/>
          <w:marRight w:val="0"/>
          <w:marTop w:val="0"/>
          <w:marBottom w:val="0"/>
          <w:divBdr>
            <w:top w:val="none" w:sz="0" w:space="0" w:color="auto"/>
            <w:left w:val="none" w:sz="0" w:space="0" w:color="auto"/>
            <w:bottom w:val="none" w:sz="0" w:space="0" w:color="auto"/>
            <w:right w:val="none" w:sz="0" w:space="0" w:color="auto"/>
          </w:divBdr>
        </w:div>
      </w:divsChild>
    </w:div>
    <w:div w:id="436874570">
      <w:bodyDiv w:val="1"/>
      <w:marLeft w:val="0"/>
      <w:marRight w:val="0"/>
      <w:marTop w:val="0"/>
      <w:marBottom w:val="0"/>
      <w:divBdr>
        <w:top w:val="none" w:sz="0" w:space="0" w:color="auto"/>
        <w:left w:val="none" w:sz="0" w:space="0" w:color="auto"/>
        <w:bottom w:val="none" w:sz="0" w:space="0" w:color="auto"/>
        <w:right w:val="none" w:sz="0" w:space="0" w:color="auto"/>
      </w:divBdr>
    </w:div>
    <w:div w:id="440538342">
      <w:bodyDiv w:val="1"/>
      <w:marLeft w:val="0"/>
      <w:marRight w:val="0"/>
      <w:marTop w:val="0"/>
      <w:marBottom w:val="0"/>
      <w:divBdr>
        <w:top w:val="none" w:sz="0" w:space="0" w:color="auto"/>
        <w:left w:val="none" w:sz="0" w:space="0" w:color="auto"/>
        <w:bottom w:val="none" w:sz="0" w:space="0" w:color="auto"/>
        <w:right w:val="none" w:sz="0" w:space="0" w:color="auto"/>
      </w:divBdr>
    </w:div>
    <w:div w:id="446388008">
      <w:bodyDiv w:val="1"/>
      <w:marLeft w:val="0"/>
      <w:marRight w:val="0"/>
      <w:marTop w:val="0"/>
      <w:marBottom w:val="0"/>
      <w:divBdr>
        <w:top w:val="none" w:sz="0" w:space="0" w:color="auto"/>
        <w:left w:val="none" w:sz="0" w:space="0" w:color="auto"/>
        <w:bottom w:val="none" w:sz="0" w:space="0" w:color="auto"/>
        <w:right w:val="none" w:sz="0" w:space="0" w:color="auto"/>
      </w:divBdr>
    </w:div>
    <w:div w:id="450517626">
      <w:bodyDiv w:val="1"/>
      <w:marLeft w:val="0"/>
      <w:marRight w:val="0"/>
      <w:marTop w:val="0"/>
      <w:marBottom w:val="0"/>
      <w:divBdr>
        <w:top w:val="none" w:sz="0" w:space="0" w:color="auto"/>
        <w:left w:val="none" w:sz="0" w:space="0" w:color="auto"/>
        <w:bottom w:val="none" w:sz="0" w:space="0" w:color="auto"/>
        <w:right w:val="none" w:sz="0" w:space="0" w:color="auto"/>
      </w:divBdr>
    </w:div>
    <w:div w:id="464127065">
      <w:bodyDiv w:val="1"/>
      <w:marLeft w:val="0"/>
      <w:marRight w:val="0"/>
      <w:marTop w:val="0"/>
      <w:marBottom w:val="0"/>
      <w:divBdr>
        <w:top w:val="none" w:sz="0" w:space="0" w:color="auto"/>
        <w:left w:val="none" w:sz="0" w:space="0" w:color="auto"/>
        <w:bottom w:val="none" w:sz="0" w:space="0" w:color="auto"/>
        <w:right w:val="none" w:sz="0" w:space="0" w:color="auto"/>
      </w:divBdr>
    </w:div>
    <w:div w:id="465775418">
      <w:bodyDiv w:val="1"/>
      <w:marLeft w:val="0"/>
      <w:marRight w:val="0"/>
      <w:marTop w:val="0"/>
      <w:marBottom w:val="0"/>
      <w:divBdr>
        <w:top w:val="none" w:sz="0" w:space="0" w:color="auto"/>
        <w:left w:val="none" w:sz="0" w:space="0" w:color="auto"/>
        <w:bottom w:val="none" w:sz="0" w:space="0" w:color="auto"/>
        <w:right w:val="none" w:sz="0" w:space="0" w:color="auto"/>
      </w:divBdr>
    </w:div>
    <w:div w:id="474379071">
      <w:bodyDiv w:val="1"/>
      <w:marLeft w:val="0"/>
      <w:marRight w:val="0"/>
      <w:marTop w:val="0"/>
      <w:marBottom w:val="0"/>
      <w:divBdr>
        <w:top w:val="none" w:sz="0" w:space="0" w:color="auto"/>
        <w:left w:val="none" w:sz="0" w:space="0" w:color="auto"/>
        <w:bottom w:val="none" w:sz="0" w:space="0" w:color="auto"/>
        <w:right w:val="none" w:sz="0" w:space="0" w:color="auto"/>
      </w:divBdr>
    </w:div>
    <w:div w:id="478498586">
      <w:bodyDiv w:val="1"/>
      <w:marLeft w:val="0"/>
      <w:marRight w:val="0"/>
      <w:marTop w:val="0"/>
      <w:marBottom w:val="0"/>
      <w:divBdr>
        <w:top w:val="none" w:sz="0" w:space="0" w:color="auto"/>
        <w:left w:val="none" w:sz="0" w:space="0" w:color="auto"/>
        <w:bottom w:val="none" w:sz="0" w:space="0" w:color="auto"/>
        <w:right w:val="none" w:sz="0" w:space="0" w:color="auto"/>
      </w:divBdr>
    </w:div>
    <w:div w:id="479854997">
      <w:bodyDiv w:val="1"/>
      <w:marLeft w:val="0"/>
      <w:marRight w:val="0"/>
      <w:marTop w:val="0"/>
      <w:marBottom w:val="0"/>
      <w:divBdr>
        <w:top w:val="none" w:sz="0" w:space="0" w:color="auto"/>
        <w:left w:val="none" w:sz="0" w:space="0" w:color="auto"/>
        <w:bottom w:val="none" w:sz="0" w:space="0" w:color="auto"/>
        <w:right w:val="none" w:sz="0" w:space="0" w:color="auto"/>
      </w:divBdr>
    </w:div>
    <w:div w:id="480732422">
      <w:bodyDiv w:val="1"/>
      <w:marLeft w:val="0"/>
      <w:marRight w:val="0"/>
      <w:marTop w:val="0"/>
      <w:marBottom w:val="0"/>
      <w:divBdr>
        <w:top w:val="none" w:sz="0" w:space="0" w:color="auto"/>
        <w:left w:val="none" w:sz="0" w:space="0" w:color="auto"/>
        <w:bottom w:val="none" w:sz="0" w:space="0" w:color="auto"/>
        <w:right w:val="none" w:sz="0" w:space="0" w:color="auto"/>
      </w:divBdr>
    </w:div>
    <w:div w:id="484516393">
      <w:bodyDiv w:val="1"/>
      <w:marLeft w:val="0"/>
      <w:marRight w:val="0"/>
      <w:marTop w:val="0"/>
      <w:marBottom w:val="0"/>
      <w:divBdr>
        <w:top w:val="none" w:sz="0" w:space="0" w:color="auto"/>
        <w:left w:val="none" w:sz="0" w:space="0" w:color="auto"/>
        <w:bottom w:val="none" w:sz="0" w:space="0" w:color="auto"/>
        <w:right w:val="none" w:sz="0" w:space="0" w:color="auto"/>
      </w:divBdr>
    </w:div>
    <w:div w:id="485977969">
      <w:bodyDiv w:val="1"/>
      <w:marLeft w:val="0"/>
      <w:marRight w:val="0"/>
      <w:marTop w:val="0"/>
      <w:marBottom w:val="0"/>
      <w:divBdr>
        <w:top w:val="none" w:sz="0" w:space="0" w:color="auto"/>
        <w:left w:val="none" w:sz="0" w:space="0" w:color="auto"/>
        <w:bottom w:val="none" w:sz="0" w:space="0" w:color="auto"/>
        <w:right w:val="none" w:sz="0" w:space="0" w:color="auto"/>
      </w:divBdr>
    </w:div>
    <w:div w:id="488443672">
      <w:bodyDiv w:val="1"/>
      <w:marLeft w:val="0"/>
      <w:marRight w:val="0"/>
      <w:marTop w:val="0"/>
      <w:marBottom w:val="0"/>
      <w:divBdr>
        <w:top w:val="none" w:sz="0" w:space="0" w:color="auto"/>
        <w:left w:val="none" w:sz="0" w:space="0" w:color="auto"/>
        <w:bottom w:val="none" w:sz="0" w:space="0" w:color="auto"/>
        <w:right w:val="none" w:sz="0" w:space="0" w:color="auto"/>
      </w:divBdr>
      <w:divsChild>
        <w:div w:id="78448311">
          <w:marLeft w:val="0"/>
          <w:marRight w:val="0"/>
          <w:marTop w:val="0"/>
          <w:marBottom w:val="0"/>
          <w:divBdr>
            <w:top w:val="none" w:sz="0" w:space="0" w:color="auto"/>
            <w:left w:val="none" w:sz="0" w:space="0" w:color="auto"/>
            <w:bottom w:val="none" w:sz="0" w:space="0" w:color="auto"/>
            <w:right w:val="none" w:sz="0" w:space="0" w:color="auto"/>
          </w:divBdr>
        </w:div>
        <w:div w:id="543374704">
          <w:marLeft w:val="0"/>
          <w:marRight w:val="0"/>
          <w:marTop w:val="0"/>
          <w:marBottom w:val="0"/>
          <w:divBdr>
            <w:top w:val="none" w:sz="0" w:space="0" w:color="auto"/>
            <w:left w:val="none" w:sz="0" w:space="0" w:color="auto"/>
            <w:bottom w:val="none" w:sz="0" w:space="0" w:color="auto"/>
            <w:right w:val="none" w:sz="0" w:space="0" w:color="auto"/>
          </w:divBdr>
        </w:div>
      </w:divsChild>
    </w:div>
    <w:div w:id="489903939">
      <w:bodyDiv w:val="1"/>
      <w:marLeft w:val="0"/>
      <w:marRight w:val="0"/>
      <w:marTop w:val="0"/>
      <w:marBottom w:val="0"/>
      <w:divBdr>
        <w:top w:val="none" w:sz="0" w:space="0" w:color="auto"/>
        <w:left w:val="none" w:sz="0" w:space="0" w:color="auto"/>
        <w:bottom w:val="none" w:sz="0" w:space="0" w:color="auto"/>
        <w:right w:val="none" w:sz="0" w:space="0" w:color="auto"/>
      </w:divBdr>
    </w:div>
    <w:div w:id="492524889">
      <w:bodyDiv w:val="1"/>
      <w:marLeft w:val="0"/>
      <w:marRight w:val="0"/>
      <w:marTop w:val="0"/>
      <w:marBottom w:val="0"/>
      <w:divBdr>
        <w:top w:val="none" w:sz="0" w:space="0" w:color="auto"/>
        <w:left w:val="none" w:sz="0" w:space="0" w:color="auto"/>
        <w:bottom w:val="none" w:sz="0" w:space="0" w:color="auto"/>
        <w:right w:val="none" w:sz="0" w:space="0" w:color="auto"/>
      </w:divBdr>
    </w:div>
    <w:div w:id="499272767">
      <w:bodyDiv w:val="1"/>
      <w:marLeft w:val="0"/>
      <w:marRight w:val="0"/>
      <w:marTop w:val="0"/>
      <w:marBottom w:val="0"/>
      <w:divBdr>
        <w:top w:val="none" w:sz="0" w:space="0" w:color="auto"/>
        <w:left w:val="none" w:sz="0" w:space="0" w:color="auto"/>
        <w:bottom w:val="none" w:sz="0" w:space="0" w:color="auto"/>
        <w:right w:val="none" w:sz="0" w:space="0" w:color="auto"/>
      </w:divBdr>
    </w:div>
    <w:div w:id="505750798">
      <w:bodyDiv w:val="1"/>
      <w:marLeft w:val="0"/>
      <w:marRight w:val="0"/>
      <w:marTop w:val="0"/>
      <w:marBottom w:val="0"/>
      <w:divBdr>
        <w:top w:val="none" w:sz="0" w:space="0" w:color="auto"/>
        <w:left w:val="none" w:sz="0" w:space="0" w:color="auto"/>
        <w:bottom w:val="none" w:sz="0" w:space="0" w:color="auto"/>
        <w:right w:val="none" w:sz="0" w:space="0" w:color="auto"/>
      </w:divBdr>
    </w:div>
    <w:div w:id="508298707">
      <w:bodyDiv w:val="1"/>
      <w:marLeft w:val="0"/>
      <w:marRight w:val="0"/>
      <w:marTop w:val="0"/>
      <w:marBottom w:val="0"/>
      <w:divBdr>
        <w:top w:val="none" w:sz="0" w:space="0" w:color="auto"/>
        <w:left w:val="none" w:sz="0" w:space="0" w:color="auto"/>
        <w:bottom w:val="none" w:sz="0" w:space="0" w:color="auto"/>
        <w:right w:val="none" w:sz="0" w:space="0" w:color="auto"/>
      </w:divBdr>
    </w:div>
    <w:div w:id="515465292">
      <w:bodyDiv w:val="1"/>
      <w:marLeft w:val="0"/>
      <w:marRight w:val="0"/>
      <w:marTop w:val="0"/>
      <w:marBottom w:val="0"/>
      <w:divBdr>
        <w:top w:val="none" w:sz="0" w:space="0" w:color="auto"/>
        <w:left w:val="none" w:sz="0" w:space="0" w:color="auto"/>
        <w:bottom w:val="none" w:sz="0" w:space="0" w:color="auto"/>
        <w:right w:val="none" w:sz="0" w:space="0" w:color="auto"/>
      </w:divBdr>
    </w:div>
    <w:div w:id="516193696">
      <w:bodyDiv w:val="1"/>
      <w:marLeft w:val="0"/>
      <w:marRight w:val="0"/>
      <w:marTop w:val="0"/>
      <w:marBottom w:val="0"/>
      <w:divBdr>
        <w:top w:val="none" w:sz="0" w:space="0" w:color="auto"/>
        <w:left w:val="none" w:sz="0" w:space="0" w:color="auto"/>
        <w:bottom w:val="none" w:sz="0" w:space="0" w:color="auto"/>
        <w:right w:val="none" w:sz="0" w:space="0" w:color="auto"/>
      </w:divBdr>
    </w:div>
    <w:div w:id="519321274">
      <w:bodyDiv w:val="1"/>
      <w:marLeft w:val="0"/>
      <w:marRight w:val="0"/>
      <w:marTop w:val="0"/>
      <w:marBottom w:val="0"/>
      <w:divBdr>
        <w:top w:val="none" w:sz="0" w:space="0" w:color="auto"/>
        <w:left w:val="none" w:sz="0" w:space="0" w:color="auto"/>
        <w:bottom w:val="none" w:sz="0" w:space="0" w:color="auto"/>
        <w:right w:val="none" w:sz="0" w:space="0" w:color="auto"/>
      </w:divBdr>
    </w:div>
    <w:div w:id="520822952">
      <w:bodyDiv w:val="1"/>
      <w:marLeft w:val="0"/>
      <w:marRight w:val="0"/>
      <w:marTop w:val="0"/>
      <w:marBottom w:val="0"/>
      <w:divBdr>
        <w:top w:val="none" w:sz="0" w:space="0" w:color="auto"/>
        <w:left w:val="none" w:sz="0" w:space="0" w:color="auto"/>
        <w:bottom w:val="none" w:sz="0" w:space="0" w:color="auto"/>
        <w:right w:val="none" w:sz="0" w:space="0" w:color="auto"/>
      </w:divBdr>
    </w:div>
    <w:div w:id="523134598">
      <w:bodyDiv w:val="1"/>
      <w:marLeft w:val="0"/>
      <w:marRight w:val="0"/>
      <w:marTop w:val="0"/>
      <w:marBottom w:val="0"/>
      <w:divBdr>
        <w:top w:val="none" w:sz="0" w:space="0" w:color="auto"/>
        <w:left w:val="none" w:sz="0" w:space="0" w:color="auto"/>
        <w:bottom w:val="none" w:sz="0" w:space="0" w:color="auto"/>
        <w:right w:val="none" w:sz="0" w:space="0" w:color="auto"/>
      </w:divBdr>
    </w:div>
    <w:div w:id="525365681">
      <w:bodyDiv w:val="1"/>
      <w:marLeft w:val="0"/>
      <w:marRight w:val="0"/>
      <w:marTop w:val="0"/>
      <w:marBottom w:val="0"/>
      <w:divBdr>
        <w:top w:val="none" w:sz="0" w:space="0" w:color="auto"/>
        <w:left w:val="none" w:sz="0" w:space="0" w:color="auto"/>
        <w:bottom w:val="none" w:sz="0" w:space="0" w:color="auto"/>
        <w:right w:val="none" w:sz="0" w:space="0" w:color="auto"/>
      </w:divBdr>
    </w:div>
    <w:div w:id="528177907">
      <w:bodyDiv w:val="1"/>
      <w:marLeft w:val="0"/>
      <w:marRight w:val="0"/>
      <w:marTop w:val="0"/>
      <w:marBottom w:val="0"/>
      <w:divBdr>
        <w:top w:val="none" w:sz="0" w:space="0" w:color="auto"/>
        <w:left w:val="none" w:sz="0" w:space="0" w:color="auto"/>
        <w:bottom w:val="none" w:sz="0" w:space="0" w:color="auto"/>
        <w:right w:val="none" w:sz="0" w:space="0" w:color="auto"/>
      </w:divBdr>
    </w:div>
    <w:div w:id="528373753">
      <w:bodyDiv w:val="1"/>
      <w:marLeft w:val="0"/>
      <w:marRight w:val="0"/>
      <w:marTop w:val="0"/>
      <w:marBottom w:val="0"/>
      <w:divBdr>
        <w:top w:val="none" w:sz="0" w:space="0" w:color="auto"/>
        <w:left w:val="none" w:sz="0" w:space="0" w:color="auto"/>
        <w:bottom w:val="none" w:sz="0" w:space="0" w:color="auto"/>
        <w:right w:val="none" w:sz="0" w:space="0" w:color="auto"/>
      </w:divBdr>
    </w:div>
    <w:div w:id="542258362">
      <w:bodyDiv w:val="1"/>
      <w:marLeft w:val="0"/>
      <w:marRight w:val="0"/>
      <w:marTop w:val="0"/>
      <w:marBottom w:val="0"/>
      <w:divBdr>
        <w:top w:val="none" w:sz="0" w:space="0" w:color="auto"/>
        <w:left w:val="none" w:sz="0" w:space="0" w:color="auto"/>
        <w:bottom w:val="none" w:sz="0" w:space="0" w:color="auto"/>
        <w:right w:val="none" w:sz="0" w:space="0" w:color="auto"/>
      </w:divBdr>
    </w:div>
    <w:div w:id="548876698">
      <w:bodyDiv w:val="1"/>
      <w:marLeft w:val="0"/>
      <w:marRight w:val="0"/>
      <w:marTop w:val="0"/>
      <w:marBottom w:val="0"/>
      <w:divBdr>
        <w:top w:val="none" w:sz="0" w:space="0" w:color="auto"/>
        <w:left w:val="none" w:sz="0" w:space="0" w:color="auto"/>
        <w:bottom w:val="none" w:sz="0" w:space="0" w:color="auto"/>
        <w:right w:val="none" w:sz="0" w:space="0" w:color="auto"/>
      </w:divBdr>
    </w:div>
    <w:div w:id="553542028">
      <w:bodyDiv w:val="1"/>
      <w:marLeft w:val="0"/>
      <w:marRight w:val="0"/>
      <w:marTop w:val="0"/>
      <w:marBottom w:val="0"/>
      <w:divBdr>
        <w:top w:val="none" w:sz="0" w:space="0" w:color="auto"/>
        <w:left w:val="none" w:sz="0" w:space="0" w:color="auto"/>
        <w:bottom w:val="none" w:sz="0" w:space="0" w:color="auto"/>
        <w:right w:val="none" w:sz="0" w:space="0" w:color="auto"/>
      </w:divBdr>
    </w:div>
    <w:div w:id="559437053">
      <w:bodyDiv w:val="1"/>
      <w:marLeft w:val="0"/>
      <w:marRight w:val="0"/>
      <w:marTop w:val="0"/>
      <w:marBottom w:val="0"/>
      <w:divBdr>
        <w:top w:val="none" w:sz="0" w:space="0" w:color="auto"/>
        <w:left w:val="none" w:sz="0" w:space="0" w:color="auto"/>
        <w:bottom w:val="none" w:sz="0" w:space="0" w:color="auto"/>
        <w:right w:val="none" w:sz="0" w:space="0" w:color="auto"/>
      </w:divBdr>
    </w:div>
    <w:div w:id="561140537">
      <w:bodyDiv w:val="1"/>
      <w:marLeft w:val="0"/>
      <w:marRight w:val="0"/>
      <w:marTop w:val="0"/>
      <w:marBottom w:val="0"/>
      <w:divBdr>
        <w:top w:val="none" w:sz="0" w:space="0" w:color="auto"/>
        <w:left w:val="none" w:sz="0" w:space="0" w:color="auto"/>
        <w:bottom w:val="none" w:sz="0" w:space="0" w:color="auto"/>
        <w:right w:val="none" w:sz="0" w:space="0" w:color="auto"/>
      </w:divBdr>
    </w:div>
    <w:div w:id="563876678">
      <w:bodyDiv w:val="1"/>
      <w:marLeft w:val="0"/>
      <w:marRight w:val="0"/>
      <w:marTop w:val="0"/>
      <w:marBottom w:val="0"/>
      <w:divBdr>
        <w:top w:val="none" w:sz="0" w:space="0" w:color="auto"/>
        <w:left w:val="none" w:sz="0" w:space="0" w:color="auto"/>
        <w:bottom w:val="none" w:sz="0" w:space="0" w:color="auto"/>
        <w:right w:val="none" w:sz="0" w:space="0" w:color="auto"/>
      </w:divBdr>
    </w:div>
    <w:div w:id="568031773">
      <w:bodyDiv w:val="1"/>
      <w:marLeft w:val="0"/>
      <w:marRight w:val="0"/>
      <w:marTop w:val="0"/>
      <w:marBottom w:val="0"/>
      <w:divBdr>
        <w:top w:val="none" w:sz="0" w:space="0" w:color="auto"/>
        <w:left w:val="none" w:sz="0" w:space="0" w:color="auto"/>
        <w:bottom w:val="none" w:sz="0" w:space="0" w:color="auto"/>
        <w:right w:val="none" w:sz="0" w:space="0" w:color="auto"/>
      </w:divBdr>
    </w:div>
    <w:div w:id="574096027">
      <w:bodyDiv w:val="1"/>
      <w:marLeft w:val="0"/>
      <w:marRight w:val="0"/>
      <w:marTop w:val="0"/>
      <w:marBottom w:val="0"/>
      <w:divBdr>
        <w:top w:val="none" w:sz="0" w:space="0" w:color="auto"/>
        <w:left w:val="none" w:sz="0" w:space="0" w:color="auto"/>
        <w:bottom w:val="none" w:sz="0" w:space="0" w:color="auto"/>
        <w:right w:val="none" w:sz="0" w:space="0" w:color="auto"/>
      </w:divBdr>
    </w:div>
    <w:div w:id="574514312">
      <w:bodyDiv w:val="1"/>
      <w:marLeft w:val="0"/>
      <w:marRight w:val="0"/>
      <w:marTop w:val="0"/>
      <w:marBottom w:val="0"/>
      <w:divBdr>
        <w:top w:val="none" w:sz="0" w:space="0" w:color="auto"/>
        <w:left w:val="none" w:sz="0" w:space="0" w:color="auto"/>
        <w:bottom w:val="none" w:sz="0" w:space="0" w:color="auto"/>
        <w:right w:val="none" w:sz="0" w:space="0" w:color="auto"/>
      </w:divBdr>
    </w:div>
    <w:div w:id="574751567">
      <w:bodyDiv w:val="1"/>
      <w:marLeft w:val="0"/>
      <w:marRight w:val="0"/>
      <w:marTop w:val="0"/>
      <w:marBottom w:val="0"/>
      <w:divBdr>
        <w:top w:val="none" w:sz="0" w:space="0" w:color="auto"/>
        <w:left w:val="none" w:sz="0" w:space="0" w:color="auto"/>
        <w:bottom w:val="none" w:sz="0" w:space="0" w:color="auto"/>
        <w:right w:val="none" w:sz="0" w:space="0" w:color="auto"/>
      </w:divBdr>
    </w:div>
    <w:div w:id="579293957">
      <w:bodyDiv w:val="1"/>
      <w:marLeft w:val="0"/>
      <w:marRight w:val="0"/>
      <w:marTop w:val="0"/>
      <w:marBottom w:val="0"/>
      <w:divBdr>
        <w:top w:val="none" w:sz="0" w:space="0" w:color="auto"/>
        <w:left w:val="none" w:sz="0" w:space="0" w:color="auto"/>
        <w:bottom w:val="none" w:sz="0" w:space="0" w:color="auto"/>
        <w:right w:val="none" w:sz="0" w:space="0" w:color="auto"/>
      </w:divBdr>
    </w:div>
    <w:div w:id="583733450">
      <w:bodyDiv w:val="1"/>
      <w:marLeft w:val="0"/>
      <w:marRight w:val="0"/>
      <w:marTop w:val="0"/>
      <w:marBottom w:val="0"/>
      <w:divBdr>
        <w:top w:val="none" w:sz="0" w:space="0" w:color="auto"/>
        <w:left w:val="none" w:sz="0" w:space="0" w:color="auto"/>
        <w:bottom w:val="none" w:sz="0" w:space="0" w:color="auto"/>
        <w:right w:val="none" w:sz="0" w:space="0" w:color="auto"/>
      </w:divBdr>
    </w:div>
    <w:div w:id="587613806">
      <w:bodyDiv w:val="1"/>
      <w:marLeft w:val="0"/>
      <w:marRight w:val="0"/>
      <w:marTop w:val="0"/>
      <w:marBottom w:val="0"/>
      <w:divBdr>
        <w:top w:val="none" w:sz="0" w:space="0" w:color="auto"/>
        <w:left w:val="none" w:sz="0" w:space="0" w:color="auto"/>
        <w:bottom w:val="none" w:sz="0" w:space="0" w:color="auto"/>
        <w:right w:val="none" w:sz="0" w:space="0" w:color="auto"/>
      </w:divBdr>
    </w:div>
    <w:div w:id="589698570">
      <w:bodyDiv w:val="1"/>
      <w:marLeft w:val="0"/>
      <w:marRight w:val="0"/>
      <w:marTop w:val="0"/>
      <w:marBottom w:val="0"/>
      <w:divBdr>
        <w:top w:val="none" w:sz="0" w:space="0" w:color="auto"/>
        <w:left w:val="none" w:sz="0" w:space="0" w:color="auto"/>
        <w:bottom w:val="none" w:sz="0" w:space="0" w:color="auto"/>
        <w:right w:val="none" w:sz="0" w:space="0" w:color="auto"/>
      </w:divBdr>
    </w:div>
    <w:div w:id="595476722">
      <w:bodyDiv w:val="1"/>
      <w:marLeft w:val="0"/>
      <w:marRight w:val="0"/>
      <w:marTop w:val="0"/>
      <w:marBottom w:val="0"/>
      <w:divBdr>
        <w:top w:val="none" w:sz="0" w:space="0" w:color="auto"/>
        <w:left w:val="none" w:sz="0" w:space="0" w:color="auto"/>
        <w:bottom w:val="none" w:sz="0" w:space="0" w:color="auto"/>
        <w:right w:val="none" w:sz="0" w:space="0" w:color="auto"/>
      </w:divBdr>
    </w:div>
    <w:div w:id="597372058">
      <w:bodyDiv w:val="1"/>
      <w:marLeft w:val="0"/>
      <w:marRight w:val="0"/>
      <w:marTop w:val="0"/>
      <w:marBottom w:val="0"/>
      <w:divBdr>
        <w:top w:val="none" w:sz="0" w:space="0" w:color="auto"/>
        <w:left w:val="none" w:sz="0" w:space="0" w:color="auto"/>
        <w:bottom w:val="none" w:sz="0" w:space="0" w:color="auto"/>
        <w:right w:val="none" w:sz="0" w:space="0" w:color="auto"/>
      </w:divBdr>
    </w:div>
    <w:div w:id="597907149">
      <w:bodyDiv w:val="1"/>
      <w:marLeft w:val="0"/>
      <w:marRight w:val="0"/>
      <w:marTop w:val="0"/>
      <w:marBottom w:val="0"/>
      <w:divBdr>
        <w:top w:val="none" w:sz="0" w:space="0" w:color="auto"/>
        <w:left w:val="none" w:sz="0" w:space="0" w:color="auto"/>
        <w:bottom w:val="none" w:sz="0" w:space="0" w:color="auto"/>
        <w:right w:val="none" w:sz="0" w:space="0" w:color="auto"/>
      </w:divBdr>
    </w:div>
    <w:div w:id="600645134">
      <w:bodyDiv w:val="1"/>
      <w:marLeft w:val="0"/>
      <w:marRight w:val="0"/>
      <w:marTop w:val="0"/>
      <w:marBottom w:val="0"/>
      <w:divBdr>
        <w:top w:val="none" w:sz="0" w:space="0" w:color="auto"/>
        <w:left w:val="none" w:sz="0" w:space="0" w:color="auto"/>
        <w:bottom w:val="none" w:sz="0" w:space="0" w:color="auto"/>
        <w:right w:val="none" w:sz="0" w:space="0" w:color="auto"/>
      </w:divBdr>
    </w:div>
    <w:div w:id="602147529">
      <w:bodyDiv w:val="1"/>
      <w:marLeft w:val="0"/>
      <w:marRight w:val="0"/>
      <w:marTop w:val="0"/>
      <w:marBottom w:val="0"/>
      <w:divBdr>
        <w:top w:val="none" w:sz="0" w:space="0" w:color="auto"/>
        <w:left w:val="none" w:sz="0" w:space="0" w:color="auto"/>
        <w:bottom w:val="none" w:sz="0" w:space="0" w:color="auto"/>
        <w:right w:val="none" w:sz="0" w:space="0" w:color="auto"/>
      </w:divBdr>
    </w:div>
    <w:div w:id="603266261">
      <w:bodyDiv w:val="1"/>
      <w:marLeft w:val="0"/>
      <w:marRight w:val="0"/>
      <w:marTop w:val="0"/>
      <w:marBottom w:val="0"/>
      <w:divBdr>
        <w:top w:val="none" w:sz="0" w:space="0" w:color="auto"/>
        <w:left w:val="none" w:sz="0" w:space="0" w:color="auto"/>
        <w:bottom w:val="none" w:sz="0" w:space="0" w:color="auto"/>
        <w:right w:val="none" w:sz="0" w:space="0" w:color="auto"/>
      </w:divBdr>
    </w:div>
    <w:div w:id="603924213">
      <w:bodyDiv w:val="1"/>
      <w:marLeft w:val="0"/>
      <w:marRight w:val="0"/>
      <w:marTop w:val="0"/>
      <w:marBottom w:val="0"/>
      <w:divBdr>
        <w:top w:val="none" w:sz="0" w:space="0" w:color="auto"/>
        <w:left w:val="none" w:sz="0" w:space="0" w:color="auto"/>
        <w:bottom w:val="none" w:sz="0" w:space="0" w:color="auto"/>
        <w:right w:val="none" w:sz="0" w:space="0" w:color="auto"/>
      </w:divBdr>
    </w:div>
    <w:div w:id="607397241">
      <w:bodyDiv w:val="1"/>
      <w:marLeft w:val="0"/>
      <w:marRight w:val="0"/>
      <w:marTop w:val="0"/>
      <w:marBottom w:val="0"/>
      <w:divBdr>
        <w:top w:val="none" w:sz="0" w:space="0" w:color="auto"/>
        <w:left w:val="none" w:sz="0" w:space="0" w:color="auto"/>
        <w:bottom w:val="none" w:sz="0" w:space="0" w:color="auto"/>
        <w:right w:val="none" w:sz="0" w:space="0" w:color="auto"/>
      </w:divBdr>
    </w:div>
    <w:div w:id="609968859">
      <w:bodyDiv w:val="1"/>
      <w:marLeft w:val="0"/>
      <w:marRight w:val="0"/>
      <w:marTop w:val="0"/>
      <w:marBottom w:val="0"/>
      <w:divBdr>
        <w:top w:val="none" w:sz="0" w:space="0" w:color="auto"/>
        <w:left w:val="none" w:sz="0" w:space="0" w:color="auto"/>
        <w:bottom w:val="none" w:sz="0" w:space="0" w:color="auto"/>
        <w:right w:val="none" w:sz="0" w:space="0" w:color="auto"/>
      </w:divBdr>
    </w:div>
    <w:div w:id="610629899">
      <w:bodyDiv w:val="1"/>
      <w:marLeft w:val="0"/>
      <w:marRight w:val="0"/>
      <w:marTop w:val="0"/>
      <w:marBottom w:val="0"/>
      <w:divBdr>
        <w:top w:val="none" w:sz="0" w:space="0" w:color="auto"/>
        <w:left w:val="none" w:sz="0" w:space="0" w:color="auto"/>
        <w:bottom w:val="none" w:sz="0" w:space="0" w:color="auto"/>
        <w:right w:val="none" w:sz="0" w:space="0" w:color="auto"/>
      </w:divBdr>
    </w:div>
    <w:div w:id="611210580">
      <w:bodyDiv w:val="1"/>
      <w:marLeft w:val="0"/>
      <w:marRight w:val="0"/>
      <w:marTop w:val="0"/>
      <w:marBottom w:val="0"/>
      <w:divBdr>
        <w:top w:val="none" w:sz="0" w:space="0" w:color="auto"/>
        <w:left w:val="none" w:sz="0" w:space="0" w:color="auto"/>
        <w:bottom w:val="none" w:sz="0" w:space="0" w:color="auto"/>
        <w:right w:val="none" w:sz="0" w:space="0" w:color="auto"/>
      </w:divBdr>
    </w:div>
    <w:div w:id="616259199">
      <w:bodyDiv w:val="1"/>
      <w:marLeft w:val="0"/>
      <w:marRight w:val="0"/>
      <w:marTop w:val="0"/>
      <w:marBottom w:val="0"/>
      <w:divBdr>
        <w:top w:val="none" w:sz="0" w:space="0" w:color="auto"/>
        <w:left w:val="none" w:sz="0" w:space="0" w:color="auto"/>
        <w:bottom w:val="none" w:sz="0" w:space="0" w:color="auto"/>
        <w:right w:val="none" w:sz="0" w:space="0" w:color="auto"/>
      </w:divBdr>
    </w:div>
    <w:div w:id="618879880">
      <w:bodyDiv w:val="1"/>
      <w:marLeft w:val="0"/>
      <w:marRight w:val="0"/>
      <w:marTop w:val="0"/>
      <w:marBottom w:val="0"/>
      <w:divBdr>
        <w:top w:val="none" w:sz="0" w:space="0" w:color="auto"/>
        <w:left w:val="none" w:sz="0" w:space="0" w:color="auto"/>
        <w:bottom w:val="none" w:sz="0" w:space="0" w:color="auto"/>
        <w:right w:val="none" w:sz="0" w:space="0" w:color="auto"/>
      </w:divBdr>
    </w:div>
    <w:div w:id="619267247">
      <w:bodyDiv w:val="1"/>
      <w:marLeft w:val="0"/>
      <w:marRight w:val="0"/>
      <w:marTop w:val="0"/>
      <w:marBottom w:val="0"/>
      <w:divBdr>
        <w:top w:val="none" w:sz="0" w:space="0" w:color="auto"/>
        <w:left w:val="none" w:sz="0" w:space="0" w:color="auto"/>
        <w:bottom w:val="none" w:sz="0" w:space="0" w:color="auto"/>
        <w:right w:val="none" w:sz="0" w:space="0" w:color="auto"/>
      </w:divBdr>
    </w:div>
    <w:div w:id="628634659">
      <w:bodyDiv w:val="1"/>
      <w:marLeft w:val="0"/>
      <w:marRight w:val="0"/>
      <w:marTop w:val="0"/>
      <w:marBottom w:val="0"/>
      <w:divBdr>
        <w:top w:val="none" w:sz="0" w:space="0" w:color="auto"/>
        <w:left w:val="none" w:sz="0" w:space="0" w:color="auto"/>
        <w:bottom w:val="none" w:sz="0" w:space="0" w:color="auto"/>
        <w:right w:val="none" w:sz="0" w:space="0" w:color="auto"/>
      </w:divBdr>
    </w:div>
    <w:div w:id="639311864">
      <w:bodyDiv w:val="1"/>
      <w:marLeft w:val="0"/>
      <w:marRight w:val="0"/>
      <w:marTop w:val="0"/>
      <w:marBottom w:val="0"/>
      <w:divBdr>
        <w:top w:val="none" w:sz="0" w:space="0" w:color="auto"/>
        <w:left w:val="none" w:sz="0" w:space="0" w:color="auto"/>
        <w:bottom w:val="none" w:sz="0" w:space="0" w:color="auto"/>
        <w:right w:val="none" w:sz="0" w:space="0" w:color="auto"/>
      </w:divBdr>
    </w:div>
    <w:div w:id="63938090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sChild>
        <w:div w:id="1588032651">
          <w:marLeft w:val="0"/>
          <w:marRight w:val="0"/>
          <w:marTop w:val="0"/>
          <w:marBottom w:val="0"/>
          <w:divBdr>
            <w:top w:val="none" w:sz="0" w:space="0" w:color="auto"/>
            <w:left w:val="none" w:sz="0" w:space="0" w:color="auto"/>
            <w:bottom w:val="none" w:sz="0" w:space="0" w:color="auto"/>
            <w:right w:val="none" w:sz="0" w:space="0" w:color="auto"/>
          </w:divBdr>
        </w:div>
      </w:divsChild>
    </w:div>
    <w:div w:id="650866966">
      <w:bodyDiv w:val="1"/>
      <w:marLeft w:val="0"/>
      <w:marRight w:val="0"/>
      <w:marTop w:val="0"/>
      <w:marBottom w:val="0"/>
      <w:divBdr>
        <w:top w:val="none" w:sz="0" w:space="0" w:color="auto"/>
        <w:left w:val="none" w:sz="0" w:space="0" w:color="auto"/>
        <w:bottom w:val="none" w:sz="0" w:space="0" w:color="auto"/>
        <w:right w:val="none" w:sz="0" w:space="0" w:color="auto"/>
      </w:divBdr>
    </w:div>
    <w:div w:id="651829851">
      <w:bodyDiv w:val="1"/>
      <w:marLeft w:val="0"/>
      <w:marRight w:val="0"/>
      <w:marTop w:val="0"/>
      <w:marBottom w:val="0"/>
      <w:divBdr>
        <w:top w:val="none" w:sz="0" w:space="0" w:color="auto"/>
        <w:left w:val="none" w:sz="0" w:space="0" w:color="auto"/>
        <w:bottom w:val="none" w:sz="0" w:space="0" w:color="auto"/>
        <w:right w:val="none" w:sz="0" w:space="0" w:color="auto"/>
      </w:divBdr>
    </w:div>
    <w:div w:id="652374737">
      <w:bodyDiv w:val="1"/>
      <w:marLeft w:val="0"/>
      <w:marRight w:val="0"/>
      <w:marTop w:val="0"/>
      <w:marBottom w:val="0"/>
      <w:divBdr>
        <w:top w:val="none" w:sz="0" w:space="0" w:color="auto"/>
        <w:left w:val="none" w:sz="0" w:space="0" w:color="auto"/>
        <w:bottom w:val="none" w:sz="0" w:space="0" w:color="auto"/>
        <w:right w:val="none" w:sz="0" w:space="0" w:color="auto"/>
      </w:divBdr>
      <w:divsChild>
        <w:div w:id="6638098">
          <w:marLeft w:val="0"/>
          <w:marRight w:val="0"/>
          <w:marTop w:val="0"/>
          <w:marBottom w:val="0"/>
          <w:divBdr>
            <w:top w:val="none" w:sz="0" w:space="0" w:color="auto"/>
            <w:left w:val="none" w:sz="0" w:space="0" w:color="auto"/>
            <w:bottom w:val="none" w:sz="0" w:space="0" w:color="auto"/>
            <w:right w:val="none" w:sz="0" w:space="0" w:color="auto"/>
          </w:divBdr>
        </w:div>
      </w:divsChild>
    </w:div>
    <w:div w:id="652879908">
      <w:bodyDiv w:val="1"/>
      <w:marLeft w:val="0"/>
      <w:marRight w:val="0"/>
      <w:marTop w:val="0"/>
      <w:marBottom w:val="0"/>
      <w:divBdr>
        <w:top w:val="none" w:sz="0" w:space="0" w:color="auto"/>
        <w:left w:val="none" w:sz="0" w:space="0" w:color="auto"/>
        <w:bottom w:val="none" w:sz="0" w:space="0" w:color="auto"/>
        <w:right w:val="none" w:sz="0" w:space="0" w:color="auto"/>
      </w:divBdr>
    </w:div>
    <w:div w:id="653025740">
      <w:bodyDiv w:val="1"/>
      <w:marLeft w:val="0"/>
      <w:marRight w:val="0"/>
      <w:marTop w:val="0"/>
      <w:marBottom w:val="0"/>
      <w:divBdr>
        <w:top w:val="none" w:sz="0" w:space="0" w:color="auto"/>
        <w:left w:val="none" w:sz="0" w:space="0" w:color="auto"/>
        <w:bottom w:val="none" w:sz="0" w:space="0" w:color="auto"/>
        <w:right w:val="none" w:sz="0" w:space="0" w:color="auto"/>
      </w:divBdr>
    </w:div>
    <w:div w:id="656307367">
      <w:bodyDiv w:val="1"/>
      <w:marLeft w:val="0"/>
      <w:marRight w:val="0"/>
      <w:marTop w:val="0"/>
      <w:marBottom w:val="0"/>
      <w:divBdr>
        <w:top w:val="none" w:sz="0" w:space="0" w:color="auto"/>
        <w:left w:val="none" w:sz="0" w:space="0" w:color="auto"/>
        <w:bottom w:val="none" w:sz="0" w:space="0" w:color="auto"/>
        <w:right w:val="none" w:sz="0" w:space="0" w:color="auto"/>
      </w:divBdr>
      <w:divsChild>
        <w:div w:id="843008046">
          <w:marLeft w:val="0"/>
          <w:marRight w:val="0"/>
          <w:marTop w:val="0"/>
          <w:marBottom w:val="0"/>
          <w:divBdr>
            <w:top w:val="none" w:sz="0" w:space="0" w:color="auto"/>
            <w:left w:val="none" w:sz="0" w:space="0" w:color="auto"/>
            <w:bottom w:val="none" w:sz="0" w:space="0" w:color="auto"/>
            <w:right w:val="none" w:sz="0" w:space="0" w:color="auto"/>
          </w:divBdr>
        </w:div>
      </w:divsChild>
    </w:div>
    <w:div w:id="658965874">
      <w:bodyDiv w:val="1"/>
      <w:marLeft w:val="0"/>
      <w:marRight w:val="0"/>
      <w:marTop w:val="0"/>
      <w:marBottom w:val="0"/>
      <w:divBdr>
        <w:top w:val="none" w:sz="0" w:space="0" w:color="auto"/>
        <w:left w:val="none" w:sz="0" w:space="0" w:color="auto"/>
        <w:bottom w:val="none" w:sz="0" w:space="0" w:color="auto"/>
        <w:right w:val="none" w:sz="0" w:space="0" w:color="auto"/>
      </w:divBdr>
    </w:div>
    <w:div w:id="663777675">
      <w:bodyDiv w:val="1"/>
      <w:marLeft w:val="0"/>
      <w:marRight w:val="0"/>
      <w:marTop w:val="0"/>
      <w:marBottom w:val="0"/>
      <w:divBdr>
        <w:top w:val="none" w:sz="0" w:space="0" w:color="auto"/>
        <w:left w:val="none" w:sz="0" w:space="0" w:color="auto"/>
        <w:bottom w:val="none" w:sz="0" w:space="0" w:color="auto"/>
        <w:right w:val="none" w:sz="0" w:space="0" w:color="auto"/>
      </w:divBdr>
    </w:div>
    <w:div w:id="665405341">
      <w:bodyDiv w:val="1"/>
      <w:marLeft w:val="0"/>
      <w:marRight w:val="0"/>
      <w:marTop w:val="0"/>
      <w:marBottom w:val="0"/>
      <w:divBdr>
        <w:top w:val="none" w:sz="0" w:space="0" w:color="auto"/>
        <w:left w:val="none" w:sz="0" w:space="0" w:color="auto"/>
        <w:bottom w:val="none" w:sz="0" w:space="0" w:color="auto"/>
        <w:right w:val="none" w:sz="0" w:space="0" w:color="auto"/>
      </w:divBdr>
    </w:div>
    <w:div w:id="673385166">
      <w:bodyDiv w:val="1"/>
      <w:marLeft w:val="0"/>
      <w:marRight w:val="0"/>
      <w:marTop w:val="0"/>
      <w:marBottom w:val="0"/>
      <w:divBdr>
        <w:top w:val="none" w:sz="0" w:space="0" w:color="auto"/>
        <w:left w:val="none" w:sz="0" w:space="0" w:color="auto"/>
        <w:bottom w:val="none" w:sz="0" w:space="0" w:color="auto"/>
        <w:right w:val="none" w:sz="0" w:space="0" w:color="auto"/>
      </w:divBdr>
    </w:div>
    <w:div w:id="674307818">
      <w:bodyDiv w:val="1"/>
      <w:marLeft w:val="0"/>
      <w:marRight w:val="0"/>
      <w:marTop w:val="0"/>
      <w:marBottom w:val="0"/>
      <w:divBdr>
        <w:top w:val="none" w:sz="0" w:space="0" w:color="auto"/>
        <w:left w:val="none" w:sz="0" w:space="0" w:color="auto"/>
        <w:bottom w:val="none" w:sz="0" w:space="0" w:color="auto"/>
        <w:right w:val="none" w:sz="0" w:space="0" w:color="auto"/>
      </w:divBdr>
    </w:div>
    <w:div w:id="677273167">
      <w:bodyDiv w:val="1"/>
      <w:marLeft w:val="0"/>
      <w:marRight w:val="0"/>
      <w:marTop w:val="0"/>
      <w:marBottom w:val="0"/>
      <w:divBdr>
        <w:top w:val="none" w:sz="0" w:space="0" w:color="auto"/>
        <w:left w:val="none" w:sz="0" w:space="0" w:color="auto"/>
        <w:bottom w:val="none" w:sz="0" w:space="0" w:color="auto"/>
        <w:right w:val="none" w:sz="0" w:space="0" w:color="auto"/>
      </w:divBdr>
    </w:div>
    <w:div w:id="678776153">
      <w:bodyDiv w:val="1"/>
      <w:marLeft w:val="0"/>
      <w:marRight w:val="0"/>
      <w:marTop w:val="0"/>
      <w:marBottom w:val="0"/>
      <w:divBdr>
        <w:top w:val="none" w:sz="0" w:space="0" w:color="auto"/>
        <w:left w:val="none" w:sz="0" w:space="0" w:color="auto"/>
        <w:bottom w:val="none" w:sz="0" w:space="0" w:color="auto"/>
        <w:right w:val="none" w:sz="0" w:space="0" w:color="auto"/>
      </w:divBdr>
    </w:div>
    <w:div w:id="693459076">
      <w:bodyDiv w:val="1"/>
      <w:marLeft w:val="0"/>
      <w:marRight w:val="0"/>
      <w:marTop w:val="0"/>
      <w:marBottom w:val="0"/>
      <w:divBdr>
        <w:top w:val="none" w:sz="0" w:space="0" w:color="auto"/>
        <w:left w:val="none" w:sz="0" w:space="0" w:color="auto"/>
        <w:bottom w:val="none" w:sz="0" w:space="0" w:color="auto"/>
        <w:right w:val="none" w:sz="0" w:space="0" w:color="auto"/>
      </w:divBdr>
    </w:div>
    <w:div w:id="695815328">
      <w:bodyDiv w:val="1"/>
      <w:marLeft w:val="0"/>
      <w:marRight w:val="0"/>
      <w:marTop w:val="0"/>
      <w:marBottom w:val="0"/>
      <w:divBdr>
        <w:top w:val="none" w:sz="0" w:space="0" w:color="auto"/>
        <w:left w:val="none" w:sz="0" w:space="0" w:color="auto"/>
        <w:bottom w:val="none" w:sz="0" w:space="0" w:color="auto"/>
        <w:right w:val="none" w:sz="0" w:space="0" w:color="auto"/>
      </w:divBdr>
    </w:div>
    <w:div w:id="695817219">
      <w:bodyDiv w:val="1"/>
      <w:marLeft w:val="0"/>
      <w:marRight w:val="0"/>
      <w:marTop w:val="0"/>
      <w:marBottom w:val="0"/>
      <w:divBdr>
        <w:top w:val="none" w:sz="0" w:space="0" w:color="auto"/>
        <w:left w:val="none" w:sz="0" w:space="0" w:color="auto"/>
        <w:bottom w:val="none" w:sz="0" w:space="0" w:color="auto"/>
        <w:right w:val="none" w:sz="0" w:space="0" w:color="auto"/>
      </w:divBdr>
    </w:div>
    <w:div w:id="700933103">
      <w:bodyDiv w:val="1"/>
      <w:marLeft w:val="0"/>
      <w:marRight w:val="0"/>
      <w:marTop w:val="0"/>
      <w:marBottom w:val="0"/>
      <w:divBdr>
        <w:top w:val="none" w:sz="0" w:space="0" w:color="auto"/>
        <w:left w:val="none" w:sz="0" w:space="0" w:color="auto"/>
        <w:bottom w:val="none" w:sz="0" w:space="0" w:color="auto"/>
        <w:right w:val="none" w:sz="0" w:space="0" w:color="auto"/>
      </w:divBdr>
    </w:div>
    <w:div w:id="716667445">
      <w:bodyDiv w:val="1"/>
      <w:marLeft w:val="0"/>
      <w:marRight w:val="0"/>
      <w:marTop w:val="0"/>
      <w:marBottom w:val="0"/>
      <w:divBdr>
        <w:top w:val="none" w:sz="0" w:space="0" w:color="auto"/>
        <w:left w:val="none" w:sz="0" w:space="0" w:color="auto"/>
        <w:bottom w:val="none" w:sz="0" w:space="0" w:color="auto"/>
        <w:right w:val="none" w:sz="0" w:space="0" w:color="auto"/>
      </w:divBdr>
    </w:div>
    <w:div w:id="719092269">
      <w:bodyDiv w:val="1"/>
      <w:marLeft w:val="0"/>
      <w:marRight w:val="0"/>
      <w:marTop w:val="0"/>
      <w:marBottom w:val="0"/>
      <w:divBdr>
        <w:top w:val="none" w:sz="0" w:space="0" w:color="auto"/>
        <w:left w:val="none" w:sz="0" w:space="0" w:color="auto"/>
        <w:bottom w:val="none" w:sz="0" w:space="0" w:color="auto"/>
        <w:right w:val="none" w:sz="0" w:space="0" w:color="auto"/>
      </w:divBdr>
    </w:div>
    <w:div w:id="725832517">
      <w:bodyDiv w:val="1"/>
      <w:marLeft w:val="0"/>
      <w:marRight w:val="0"/>
      <w:marTop w:val="0"/>
      <w:marBottom w:val="0"/>
      <w:divBdr>
        <w:top w:val="none" w:sz="0" w:space="0" w:color="auto"/>
        <w:left w:val="none" w:sz="0" w:space="0" w:color="auto"/>
        <w:bottom w:val="none" w:sz="0" w:space="0" w:color="auto"/>
        <w:right w:val="none" w:sz="0" w:space="0" w:color="auto"/>
      </w:divBdr>
    </w:div>
    <w:div w:id="726342074">
      <w:bodyDiv w:val="1"/>
      <w:marLeft w:val="0"/>
      <w:marRight w:val="0"/>
      <w:marTop w:val="0"/>
      <w:marBottom w:val="0"/>
      <w:divBdr>
        <w:top w:val="none" w:sz="0" w:space="0" w:color="auto"/>
        <w:left w:val="none" w:sz="0" w:space="0" w:color="auto"/>
        <w:bottom w:val="none" w:sz="0" w:space="0" w:color="auto"/>
        <w:right w:val="none" w:sz="0" w:space="0" w:color="auto"/>
      </w:divBdr>
      <w:divsChild>
        <w:div w:id="224612786">
          <w:marLeft w:val="0"/>
          <w:marRight w:val="0"/>
          <w:marTop w:val="0"/>
          <w:marBottom w:val="0"/>
          <w:divBdr>
            <w:top w:val="none" w:sz="0" w:space="0" w:color="auto"/>
            <w:left w:val="none" w:sz="0" w:space="0" w:color="auto"/>
            <w:bottom w:val="none" w:sz="0" w:space="0" w:color="auto"/>
            <w:right w:val="none" w:sz="0" w:space="0" w:color="auto"/>
          </w:divBdr>
          <w:divsChild>
            <w:div w:id="153381749">
              <w:marLeft w:val="0"/>
              <w:marRight w:val="0"/>
              <w:marTop w:val="0"/>
              <w:marBottom w:val="0"/>
              <w:divBdr>
                <w:top w:val="none" w:sz="0" w:space="0" w:color="auto"/>
                <w:left w:val="none" w:sz="0" w:space="0" w:color="auto"/>
                <w:bottom w:val="none" w:sz="0" w:space="0" w:color="auto"/>
                <w:right w:val="none" w:sz="0" w:space="0" w:color="auto"/>
              </w:divBdr>
              <w:divsChild>
                <w:div w:id="10787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4023">
          <w:marLeft w:val="0"/>
          <w:marRight w:val="0"/>
          <w:marTop w:val="0"/>
          <w:marBottom w:val="0"/>
          <w:divBdr>
            <w:top w:val="none" w:sz="0" w:space="0" w:color="auto"/>
            <w:left w:val="none" w:sz="0" w:space="0" w:color="auto"/>
            <w:bottom w:val="none" w:sz="0" w:space="0" w:color="auto"/>
            <w:right w:val="none" w:sz="0" w:space="0" w:color="auto"/>
          </w:divBdr>
          <w:divsChild>
            <w:div w:id="824276350">
              <w:marLeft w:val="0"/>
              <w:marRight w:val="0"/>
              <w:marTop w:val="0"/>
              <w:marBottom w:val="0"/>
              <w:divBdr>
                <w:top w:val="none" w:sz="0" w:space="0" w:color="auto"/>
                <w:left w:val="none" w:sz="0" w:space="0" w:color="auto"/>
                <w:bottom w:val="none" w:sz="0" w:space="0" w:color="auto"/>
                <w:right w:val="none" w:sz="0" w:space="0" w:color="auto"/>
              </w:divBdr>
              <w:divsChild>
                <w:div w:id="9763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49763">
      <w:bodyDiv w:val="1"/>
      <w:marLeft w:val="0"/>
      <w:marRight w:val="0"/>
      <w:marTop w:val="0"/>
      <w:marBottom w:val="0"/>
      <w:divBdr>
        <w:top w:val="none" w:sz="0" w:space="0" w:color="auto"/>
        <w:left w:val="none" w:sz="0" w:space="0" w:color="auto"/>
        <w:bottom w:val="none" w:sz="0" w:space="0" w:color="auto"/>
        <w:right w:val="none" w:sz="0" w:space="0" w:color="auto"/>
      </w:divBdr>
    </w:div>
    <w:div w:id="728650128">
      <w:bodyDiv w:val="1"/>
      <w:marLeft w:val="0"/>
      <w:marRight w:val="0"/>
      <w:marTop w:val="0"/>
      <w:marBottom w:val="0"/>
      <w:divBdr>
        <w:top w:val="none" w:sz="0" w:space="0" w:color="auto"/>
        <w:left w:val="none" w:sz="0" w:space="0" w:color="auto"/>
        <w:bottom w:val="none" w:sz="0" w:space="0" w:color="auto"/>
        <w:right w:val="none" w:sz="0" w:space="0" w:color="auto"/>
      </w:divBdr>
    </w:div>
    <w:div w:id="739670327">
      <w:bodyDiv w:val="1"/>
      <w:marLeft w:val="0"/>
      <w:marRight w:val="0"/>
      <w:marTop w:val="0"/>
      <w:marBottom w:val="0"/>
      <w:divBdr>
        <w:top w:val="none" w:sz="0" w:space="0" w:color="auto"/>
        <w:left w:val="none" w:sz="0" w:space="0" w:color="auto"/>
        <w:bottom w:val="none" w:sz="0" w:space="0" w:color="auto"/>
        <w:right w:val="none" w:sz="0" w:space="0" w:color="auto"/>
      </w:divBdr>
    </w:div>
    <w:div w:id="743723958">
      <w:bodyDiv w:val="1"/>
      <w:marLeft w:val="0"/>
      <w:marRight w:val="0"/>
      <w:marTop w:val="0"/>
      <w:marBottom w:val="0"/>
      <w:divBdr>
        <w:top w:val="none" w:sz="0" w:space="0" w:color="auto"/>
        <w:left w:val="none" w:sz="0" w:space="0" w:color="auto"/>
        <w:bottom w:val="none" w:sz="0" w:space="0" w:color="auto"/>
        <w:right w:val="none" w:sz="0" w:space="0" w:color="auto"/>
      </w:divBdr>
    </w:div>
    <w:div w:id="749305014">
      <w:bodyDiv w:val="1"/>
      <w:marLeft w:val="0"/>
      <w:marRight w:val="0"/>
      <w:marTop w:val="0"/>
      <w:marBottom w:val="0"/>
      <w:divBdr>
        <w:top w:val="none" w:sz="0" w:space="0" w:color="auto"/>
        <w:left w:val="none" w:sz="0" w:space="0" w:color="auto"/>
        <w:bottom w:val="none" w:sz="0" w:space="0" w:color="auto"/>
        <w:right w:val="none" w:sz="0" w:space="0" w:color="auto"/>
      </w:divBdr>
    </w:div>
    <w:div w:id="756245861">
      <w:bodyDiv w:val="1"/>
      <w:marLeft w:val="0"/>
      <w:marRight w:val="0"/>
      <w:marTop w:val="0"/>
      <w:marBottom w:val="0"/>
      <w:divBdr>
        <w:top w:val="none" w:sz="0" w:space="0" w:color="auto"/>
        <w:left w:val="none" w:sz="0" w:space="0" w:color="auto"/>
        <w:bottom w:val="none" w:sz="0" w:space="0" w:color="auto"/>
        <w:right w:val="none" w:sz="0" w:space="0" w:color="auto"/>
      </w:divBdr>
      <w:divsChild>
        <w:div w:id="800730413">
          <w:marLeft w:val="0"/>
          <w:marRight w:val="0"/>
          <w:marTop w:val="0"/>
          <w:marBottom w:val="0"/>
          <w:divBdr>
            <w:top w:val="none" w:sz="0" w:space="0" w:color="auto"/>
            <w:left w:val="none" w:sz="0" w:space="0" w:color="auto"/>
            <w:bottom w:val="none" w:sz="0" w:space="0" w:color="auto"/>
            <w:right w:val="none" w:sz="0" w:space="0" w:color="auto"/>
          </w:divBdr>
        </w:div>
      </w:divsChild>
    </w:div>
    <w:div w:id="756631716">
      <w:bodyDiv w:val="1"/>
      <w:marLeft w:val="0"/>
      <w:marRight w:val="0"/>
      <w:marTop w:val="0"/>
      <w:marBottom w:val="0"/>
      <w:divBdr>
        <w:top w:val="none" w:sz="0" w:space="0" w:color="auto"/>
        <w:left w:val="none" w:sz="0" w:space="0" w:color="auto"/>
        <w:bottom w:val="none" w:sz="0" w:space="0" w:color="auto"/>
        <w:right w:val="none" w:sz="0" w:space="0" w:color="auto"/>
      </w:divBdr>
    </w:div>
    <w:div w:id="768887608">
      <w:bodyDiv w:val="1"/>
      <w:marLeft w:val="0"/>
      <w:marRight w:val="0"/>
      <w:marTop w:val="0"/>
      <w:marBottom w:val="0"/>
      <w:divBdr>
        <w:top w:val="none" w:sz="0" w:space="0" w:color="auto"/>
        <w:left w:val="none" w:sz="0" w:space="0" w:color="auto"/>
        <w:bottom w:val="none" w:sz="0" w:space="0" w:color="auto"/>
        <w:right w:val="none" w:sz="0" w:space="0" w:color="auto"/>
      </w:divBdr>
    </w:div>
    <w:div w:id="771322541">
      <w:bodyDiv w:val="1"/>
      <w:marLeft w:val="0"/>
      <w:marRight w:val="0"/>
      <w:marTop w:val="0"/>
      <w:marBottom w:val="0"/>
      <w:divBdr>
        <w:top w:val="none" w:sz="0" w:space="0" w:color="auto"/>
        <w:left w:val="none" w:sz="0" w:space="0" w:color="auto"/>
        <w:bottom w:val="none" w:sz="0" w:space="0" w:color="auto"/>
        <w:right w:val="none" w:sz="0" w:space="0" w:color="auto"/>
      </w:divBdr>
    </w:div>
    <w:div w:id="774710011">
      <w:bodyDiv w:val="1"/>
      <w:marLeft w:val="0"/>
      <w:marRight w:val="0"/>
      <w:marTop w:val="0"/>
      <w:marBottom w:val="0"/>
      <w:divBdr>
        <w:top w:val="none" w:sz="0" w:space="0" w:color="auto"/>
        <w:left w:val="none" w:sz="0" w:space="0" w:color="auto"/>
        <w:bottom w:val="none" w:sz="0" w:space="0" w:color="auto"/>
        <w:right w:val="none" w:sz="0" w:space="0" w:color="auto"/>
      </w:divBdr>
    </w:div>
    <w:div w:id="776219182">
      <w:bodyDiv w:val="1"/>
      <w:marLeft w:val="0"/>
      <w:marRight w:val="0"/>
      <w:marTop w:val="0"/>
      <w:marBottom w:val="0"/>
      <w:divBdr>
        <w:top w:val="none" w:sz="0" w:space="0" w:color="auto"/>
        <w:left w:val="none" w:sz="0" w:space="0" w:color="auto"/>
        <w:bottom w:val="none" w:sz="0" w:space="0" w:color="auto"/>
        <w:right w:val="none" w:sz="0" w:space="0" w:color="auto"/>
      </w:divBdr>
    </w:div>
    <w:div w:id="776758587">
      <w:bodyDiv w:val="1"/>
      <w:marLeft w:val="0"/>
      <w:marRight w:val="0"/>
      <w:marTop w:val="0"/>
      <w:marBottom w:val="0"/>
      <w:divBdr>
        <w:top w:val="none" w:sz="0" w:space="0" w:color="auto"/>
        <w:left w:val="none" w:sz="0" w:space="0" w:color="auto"/>
        <w:bottom w:val="none" w:sz="0" w:space="0" w:color="auto"/>
        <w:right w:val="none" w:sz="0" w:space="0" w:color="auto"/>
      </w:divBdr>
    </w:div>
    <w:div w:id="777722415">
      <w:bodyDiv w:val="1"/>
      <w:marLeft w:val="0"/>
      <w:marRight w:val="0"/>
      <w:marTop w:val="0"/>
      <w:marBottom w:val="0"/>
      <w:divBdr>
        <w:top w:val="none" w:sz="0" w:space="0" w:color="auto"/>
        <w:left w:val="none" w:sz="0" w:space="0" w:color="auto"/>
        <w:bottom w:val="none" w:sz="0" w:space="0" w:color="auto"/>
        <w:right w:val="none" w:sz="0" w:space="0" w:color="auto"/>
      </w:divBdr>
    </w:div>
    <w:div w:id="782264101">
      <w:bodyDiv w:val="1"/>
      <w:marLeft w:val="0"/>
      <w:marRight w:val="0"/>
      <w:marTop w:val="0"/>
      <w:marBottom w:val="0"/>
      <w:divBdr>
        <w:top w:val="none" w:sz="0" w:space="0" w:color="auto"/>
        <w:left w:val="none" w:sz="0" w:space="0" w:color="auto"/>
        <w:bottom w:val="none" w:sz="0" w:space="0" w:color="auto"/>
        <w:right w:val="none" w:sz="0" w:space="0" w:color="auto"/>
      </w:divBdr>
      <w:divsChild>
        <w:div w:id="102773898">
          <w:marLeft w:val="0"/>
          <w:marRight w:val="0"/>
          <w:marTop w:val="0"/>
          <w:marBottom w:val="0"/>
          <w:divBdr>
            <w:top w:val="none" w:sz="0" w:space="0" w:color="auto"/>
            <w:left w:val="none" w:sz="0" w:space="0" w:color="auto"/>
            <w:bottom w:val="none" w:sz="0" w:space="0" w:color="auto"/>
            <w:right w:val="none" w:sz="0" w:space="0" w:color="auto"/>
          </w:divBdr>
          <w:divsChild>
            <w:div w:id="499931586">
              <w:marLeft w:val="-225"/>
              <w:marRight w:val="-225"/>
              <w:marTop w:val="0"/>
              <w:marBottom w:val="0"/>
              <w:divBdr>
                <w:top w:val="none" w:sz="0" w:space="0" w:color="auto"/>
                <w:left w:val="none" w:sz="0" w:space="0" w:color="auto"/>
                <w:bottom w:val="none" w:sz="0" w:space="0" w:color="auto"/>
                <w:right w:val="none" w:sz="0" w:space="0" w:color="auto"/>
              </w:divBdr>
              <w:divsChild>
                <w:div w:id="2010056792">
                  <w:marLeft w:val="-225"/>
                  <w:marRight w:val="-225"/>
                  <w:marTop w:val="0"/>
                  <w:marBottom w:val="0"/>
                  <w:divBdr>
                    <w:top w:val="none" w:sz="0" w:space="0" w:color="auto"/>
                    <w:left w:val="none" w:sz="0" w:space="0" w:color="auto"/>
                    <w:bottom w:val="none" w:sz="0" w:space="0" w:color="auto"/>
                    <w:right w:val="none" w:sz="0" w:space="0" w:color="auto"/>
                  </w:divBdr>
                  <w:divsChild>
                    <w:div w:id="772633458">
                      <w:marLeft w:val="0"/>
                      <w:marRight w:val="0"/>
                      <w:marTop w:val="0"/>
                      <w:marBottom w:val="0"/>
                      <w:divBdr>
                        <w:top w:val="none" w:sz="0" w:space="0" w:color="auto"/>
                        <w:left w:val="none" w:sz="0" w:space="0" w:color="auto"/>
                        <w:bottom w:val="none" w:sz="0" w:space="0" w:color="auto"/>
                        <w:right w:val="none" w:sz="0" w:space="0" w:color="auto"/>
                      </w:divBdr>
                      <w:divsChild>
                        <w:div w:id="4353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150844">
      <w:bodyDiv w:val="1"/>
      <w:marLeft w:val="0"/>
      <w:marRight w:val="0"/>
      <w:marTop w:val="0"/>
      <w:marBottom w:val="0"/>
      <w:divBdr>
        <w:top w:val="none" w:sz="0" w:space="0" w:color="auto"/>
        <w:left w:val="none" w:sz="0" w:space="0" w:color="auto"/>
        <w:bottom w:val="none" w:sz="0" w:space="0" w:color="auto"/>
        <w:right w:val="none" w:sz="0" w:space="0" w:color="auto"/>
      </w:divBdr>
    </w:div>
    <w:div w:id="785467515">
      <w:bodyDiv w:val="1"/>
      <w:marLeft w:val="0"/>
      <w:marRight w:val="0"/>
      <w:marTop w:val="0"/>
      <w:marBottom w:val="0"/>
      <w:divBdr>
        <w:top w:val="none" w:sz="0" w:space="0" w:color="auto"/>
        <w:left w:val="none" w:sz="0" w:space="0" w:color="auto"/>
        <w:bottom w:val="none" w:sz="0" w:space="0" w:color="auto"/>
        <w:right w:val="none" w:sz="0" w:space="0" w:color="auto"/>
      </w:divBdr>
    </w:div>
    <w:div w:id="790976402">
      <w:bodyDiv w:val="1"/>
      <w:marLeft w:val="0"/>
      <w:marRight w:val="0"/>
      <w:marTop w:val="0"/>
      <w:marBottom w:val="0"/>
      <w:divBdr>
        <w:top w:val="none" w:sz="0" w:space="0" w:color="auto"/>
        <w:left w:val="none" w:sz="0" w:space="0" w:color="auto"/>
        <w:bottom w:val="none" w:sz="0" w:space="0" w:color="auto"/>
        <w:right w:val="none" w:sz="0" w:space="0" w:color="auto"/>
      </w:divBdr>
    </w:div>
    <w:div w:id="791478980">
      <w:bodyDiv w:val="1"/>
      <w:marLeft w:val="0"/>
      <w:marRight w:val="0"/>
      <w:marTop w:val="0"/>
      <w:marBottom w:val="0"/>
      <w:divBdr>
        <w:top w:val="none" w:sz="0" w:space="0" w:color="auto"/>
        <w:left w:val="none" w:sz="0" w:space="0" w:color="auto"/>
        <w:bottom w:val="none" w:sz="0" w:space="0" w:color="auto"/>
        <w:right w:val="none" w:sz="0" w:space="0" w:color="auto"/>
      </w:divBdr>
    </w:div>
    <w:div w:id="793602076">
      <w:bodyDiv w:val="1"/>
      <w:marLeft w:val="0"/>
      <w:marRight w:val="0"/>
      <w:marTop w:val="0"/>
      <w:marBottom w:val="0"/>
      <w:divBdr>
        <w:top w:val="none" w:sz="0" w:space="0" w:color="auto"/>
        <w:left w:val="none" w:sz="0" w:space="0" w:color="auto"/>
        <w:bottom w:val="none" w:sz="0" w:space="0" w:color="auto"/>
        <w:right w:val="none" w:sz="0" w:space="0" w:color="auto"/>
      </w:divBdr>
    </w:div>
    <w:div w:id="795762248">
      <w:bodyDiv w:val="1"/>
      <w:marLeft w:val="0"/>
      <w:marRight w:val="0"/>
      <w:marTop w:val="0"/>
      <w:marBottom w:val="0"/>
      <w:divBdr>
        <w:top w:val="none" w:sz="0" w:space="0" w:color="auto"/>
        <w:left w:val="none" w:sz="0" w:space="0" w:color="auto"/>
        <w:bottom w:val="none" w:sz="0" w:space="0" w:color="auto"/>
        <w:right w:val="none" w:sz="0" w:space="0" w:color="auto"/>
      </w:divBdr>
      <w:divsChild>
        <w:div w:id="1716926275">
          <w:marLeft w:val="0"/>
          <w:marRight w:val="0"/>
          <w:marTop w:val="0"/>
          <w:marBottom w:val="0"/>
          <w:divBdr>
            <w:top w:val="none" w:sz="0" w:space="0" w:color="auto"/>
            <w:left w:val="none" w:sz="0" w:space="0" w:color="auto"/>
            <w:bottom w:val="none" w:sz="0" w:space="0" w:color="auto"/>
            <w:right w:val="none" w:sz="0" w:space="0" w:color="auto"/>
          </w:divBdr>
        </w:div>
      </w:divsChild>
    </w:div>
    <w:div w:id="796484668">
      <w:bodyDiv w:val="1"/>
      <w:marLeft w:val="0"/>
      <w:marRight w:val="0"/>
      <w:marTop w:val="0"/>
      <w:marBottom w:val="0"/>
      <w:divBdr>
        <w:top w:val="none" w:sz="0" w:space="0" w:color="auto"/>
        <w:left w:val="none" w:sz="0" w:space="0" w:color="auto"/>
        <w:bottom w:val="none" w:sz="0" w:space="0" w:color="auto"/>
        <w:right w:val="none" w:sz="0" w:space="0" w:color="auto"/>
      </w:divBdr>
    </w:div>
    <w:div w:id="798959293">
      <w:bodyDiv w:val="1"/>
      <w:marLeft w:val="0"/>
      <w:marRight w:val="0"/>
      <w:marTop w:val="0"/>
      <w:marBottom w:val="0"/>
      <w:divBdr>
        <w:top w:val="none" w:sz="0" w:space="0" w:color="auto"/>
        <w:left w:val="none" w:sz="0" w:space="0" w:color="auto"/>
        <w:bottom w:val="none" w:sz="0" w:space="0" w:color="auto"/>
        <w:right w:val="none" w:sz="0" w:space="0" w:color="auto"/>
      </w:divBdr>
    </w:div>
    <w:div w:id="805123810">
      <w:bodyDiv w:val="1"/>
      <w:marLeft w:val="0"/>
      <w:marRight w:val="0"/>
      <w:marTop w:val="0"/>
      <w:marBottom w:val="0"/>
      <w:divBdr>
        <w:top w:val="none" w:sz="0" w:space="0" w:color="auto"/>
        <w:left w:val="none" w:sz="0" w:space="0" w:color="auto"/>
        <w:bottom w:val="none" w:sz="0" w:space="0" w:color="auto"/>
        <w:right w:val="none" w:sz="0" w:space="0" w:color="auto"/>
      </w:divBdr>
    </w:div>
    <w:div w:id="809976996">
      <w:bodyDiv w:val="1"/>
      <w:marLeft w:val="0"/>
      <w:marRight w:val="0"/>
      <w:marTop w:val="0"/>
      <w:marBottom w:val="0"/>
      <w:divBdr>
        <w:top w:val="none" w:sz="0" w:space="0" w:color="auto"/>
        <w:left w:val="none" w:sz="0" w:space="0" w:color="auto"/>
        <w:bottom w:val="none" w:sz="0" w:space="0" w:color="auto"/>
        <w:right w:val="none" w:sz="0" w:space="0" w:color="auto"/>
      </w:divBdr>
    </w:div>
    <w:div w:id="810171979">
      <w:bodyDiv w:val="1"/>
      <w:marLeft w:val="0"/>
      <w:marRight w:val="0"/>
      <w:marTop w:val="0"/>
      <w:marBottom w:val="0"/>
      <w:divBdr>
        <w:top w:val="none" w:sz="0" w:space="0" w:color="auto"/>
        <w:left w:val="none" w:sz="0" w:space="0" w:color="auto"/>
        <w:bottom w:val="none" w:sz="0" w:space="0" w:color="auto"/>
        <w:right w:val="none" w:sz="0" w:space="0" w:color="auto"/>
      </w:divBdr>
    </w:div>
    <w:div w:id="825588593">
      <w:bodyDiv w:val="1"/>
      <w:marLeft w:val="0"/>
      <w:marRight w:val="0"/>
      <w:marTop w:val="0"/>
      <w:marBottom w:val="0"/>
      <w:divBdr>
        <w:top w:val="none" w:sz="0" w:space="0" w:color="auto"/>
        <w:left w:val="none" w:sz="0" w:space="0" w:color="auto"/>
        <w:bottom w:val="none" w:sz="0" w:space="0" w:color="auto"/>
        <w:right w:val="none" w:sz="0" w:space="0" w:color="auto"/>
      </w:divBdr>
    </w:div>
    <w:div w:id="826046415">
      <w:bodyDiv w:val="1"/>
      <w:marLeft w:val="0"/>
      <w:marRight w:val="0"/>
      <w:marTop w:val="0"/>
      <w:marBottom w:val="0"/>
      <w:divBdr>
        <w:top w:val="none" w:sz="0" w:space="0" w:color="auto"/>
        <w:left w:val="none" w:sz="0" w:space="0" w:color="auto"/>
        <w:bottom w:val="none" w:sz="0" w:space="0" w:color="auto"/>
        <w:right w:val="none" w:sz="0" w:space="0" w:color="auto"/>
      </w:divBdr>
    </w:div>
    <w:div w:id="832598389">
      <w:bodyDiv w:val="1"/>
      <w:marLeft w:val="0"/>
      <w:marRight w:val="0"/>
      <w:marTop w:val="0"/>
      <w:marBottom w:val="0"/>
      <w:divBdr>
        <w:top w:val="none" w:sz="0" w:space="0" w:color="auto"/>
        <w:left w:val="none" w:sz="0" w:space="0" w:color="auto"/>
        <w:bottom w:val="none" w:sz="0" w:space="0" w:color="auto"/>
        <w:right w:val="none" w:sz="0" w:space="0" w:color="auto"/>
      </w:divBdr>
    </w:div>
    <w:div w:id="835268697">
      <w:bodyDiv w:val="1"/>
      <w:marLeft w:val="0"/>
      <w:marRight w:val="0"/>
      <w:marTop w:val="0"/>
      <w:marBottom w:val="0"/>
      <w:divBdr>
        <w:top w:val="none" w:sz="0" w:space="0" w:color="auto"/>
        <w:left w:val="none" w:sz="0" w:space="0" w:color="auto"/>
        <w:bottom w:val="none" w:sz="0" w:space="0" w:color="auto"/>
        <w:right w:val="none" w:sz="0" w:space="0" w:color="auto"/>
      </w:divBdr>
    </w:div>
    <w:div w:id="835269714">
      <w:bodyDiv w:val="1"/>
      <w:marLeft w:val="0"/>
      <w:marRight w:val="0"/>
      <w:marTop w:val="0"/>
      <w:marBottom w:val="0"/>
      <w:divBdr>
        <w:top w:val="none" w:sz="0" w:space="0" w:color="auto"/>
        <w:left w:val="none" w:sz="0" w:space="0" w:color="auto"/>
        <w:bottom w:val="none" w:sz="0" w:space="0" w:color="auto"/>
        <w:right w:val="none" w:sz="0" w:space="0" w:color="auto"/>
      </w:divBdr>
    </w:div>
    <w:div w:id="841969879">
      <w:bodyDiv w:val="1"/>
      <w:marLeft w:val="0"/>
      <w:marRight w:val="0"/>
      <w:marTop w:val="0"/>
      <w:marBottom w:val="0"/>
      <w:divBdr>
        <w:top w:val="none" w:sz="0" w:space="0" w:color="auto"/>
        <w:left w:val="none" w:sz="0" w:space="0" w:color="auto"/>
        <w:bottom w:val="none" w:sz="0" w:space="0" w:color="auto"/>
        <w:right w:val="none" w:sz="0" w:space="0" w:color="auto"/>
      </w:divBdr>
    </w:div>
    <w:div w:id="855000060">
      <w:bodyDiv w:val="1"/>
      <w:marLeft w:val="0"/>
      <w:marRight w:val="0"/>
      <w:marTop w:val="0"/>
      <w:marBottom w:val="0"/>
      <w:divBdr>
        <w:top w:val="none" w:sz="0" w:space="0" w:color="auto"/>
        <w:left w:val="none" w:sz="0" w:space="0" w:color="auto"/>
        <w:bottom w:val="none" w:sz="0" w:space="0" w:color="auto"/>
        <w:right w:val="none" w:sz="0" w:space="0" w:color="auto"/>
      </w:divBdr>
    </w:div>
    <w:div w:id="856429736">
      <w:bodyDiv w:val="1"/>
      <w:marLeft w:val="0"/>
      <w:marRight w:val="0"/>
      <w:marTop w:val="0"/>
      <w:marBottom w:val="0"/>
      <w:divBdr>
        <w:top w:val="none" w:sz="0" w:space="0" w:color="auto"/>
        <w:left w:val="none" w:sz="0" w:space="0" w:color="auto"/>
        <w:bottom w:val="none" w:sz="0" w:space="0" w:color="auto"/>
        <w:right w:val="none" w:sz="0" w:space="0" w:color="auto"/>
      </w:divBdr>
    </w:div>
    <w:div w:id="856575315">
      <w:bodyDiv w:val="1"/>
      <w:marLeft w:val="0"/>
      <w:marRight w:val="0"/>
      <w:marTop w:val="0"/>
      <w:marBottom w:val="0"/>
      <w:divBdr>
        <w:top w:val="none" w:sz="0" w:space="0" w:color="auto"/>
        <w:left w:val="none" w:sz="0" w:space="0" w:color="auto"/>
        <w:bottom w:val="none" w:sz="0" w:space="0" w:color="auto"/>
        <w:right w:val="none" w:sz="0" w:space="0" w:color="auto"/>
      </w:divBdr>
    </w:div>
    <w:div w:id="860705584">
      <w:bodyDiv w:val="1"/>
      <w:marLeft w:val="0"/>
      <w:marRight w:val="0"/>
      <w:marTop w:val="0"/>
      <w:marBottom w:val="0"/>
      <w:divBdr>
        <w:top w:val="none" w:sz="0" w:space="0" w:color="auto"/>
        <w:left w:val="none" w:sz="0" w:space="0" w:color="auto"/>
        <w:bottom w:val="none" w:sz="0" w:space="0" w:color="auto"/>
        <w:right w:val="none" w:sz="0" w:space="0" w:color="auto"/>
      </w:divBdr>
    </w:div>
    <w:div w:id="864833195">
      <w:bodyDiv w:val="1"/>
      <w:marLeft w:val="0"/>
      <w:marRight w:val="0"/>
      <w:marTop w:val="0"/>
      <w:marBottom w:val="0"/>
      <w:divBdr>
        <w:top w:val="none" w:sz="0" w:space="0" w:color="auto"/>
        <w:left w:val="none" w:sz="0" w:space="0" w:color="auto"/>
        <w:bottom w:val="none" w:sz="0" w:space="0" w:color="auto"/>
        <w:right w:val="none" w:sz="0" w:space="0" w:color="auto"/>
      </w:divBdr>
    </w:div>
    <w:div w:id="865369343">
      <w:bodyDiv w:val="1"/>
      <w:marLeft w:val="0"/>
      <w:marRight w:val="0"/>
      <w:marTop w:val="0"/>
      <w:marBottom w:val="0"/>
      <w:divBdr>
        <w:top w:val="none" w:sz="0" w:space="0" w:color="auto"/>
        <w:left w:val="none" w:sz="0" w:space="0" w:color="auto"/>
        <w:bottom w:val="none" w:sz="0" w:space="0" w:color="auto"/>
        <w:right w:val="none" w:sz="0" w:space="0" w:color="auto"/>
      </w:divBdr>
    </w:div>
    <w:div w:id="869338094">
      <w:bodyDiv w:val="1"/>
      <w:marLeft w:val="0"/>
      <w:marRight w:val="0"/>
      <w:marTop w:val="0"/>
      <w:marBottom w:val="0"/>
      <w:divBdr>
        <w:top w:val="none" w:sz="0" w:space="0" w:color="auto"/>
        <w:left w:val="none" w:sz="0" w:space="0" w:color="auto"/>
        <w:bottom w:val="none" w:sz="0" w:space="0" w:color="auto"/>
        <w:right w:val="none" w:sz="0" w:space="0" w:color="auto"/>
      </w:divBdr>
    </w:div>
    <w:div w:id="872840457">
      <w:bodyDiv w:val="1"/>
      <w:marLeft w:val="0"/>
      <w:marRight w:val="0"/>
      <w:marTop w:val="0"/>
      <w:marBottom w:val="0"/>
      <w:divBdr>
        <w:top w:val="none" w:sz="0" w:space="0" w:color="auto"/>
        <w:left w:val="none" w:sz="0" w:space="0" w:color="auto"/>
        <w:bottom w:val="none" w:sz="0" w:space="0" w:color="auto"/>
        <w:right w:val="none" w:sz="0" w:space="0" w:color="auto"/>
      </w:divBdr>
    </w:div>
    <w:div w:id="874121551">
      <w:bodyDiv w:val="1"/>
      <w:marLeft w:val="0"/>
      <w:marRight w:val="0"/>
      <w:marTop w:val="0"/>
      <w:marBottom w:val="0"/>
      <w:divBdr>
        <w:top w:val="none" w:sz="0" w:space="0" w:color="auto"/>
        <w:left w:val="none" w:sz="0" w:space="0" w:color="auto"/>
        <w:bottom w:val="none" w:sz="0" w:space="0" w:color="auto"/>
        <w:right w:val="none" w:sz="0" w:space="0" w:color="auto"/>
      </w:divBdr>
    </w:div>
    <w:div w:id="874851076">
      <w:bodyDiv w:val="1"/>
      <w:marLeft w:val="0"/>
      <w:marRight w:val="0"/>
      <w:marTop w:val="0"/>
      <w:marBottom w:val="0"/>
      <w:divBdr>
        <w:top w:val="none" w:sz="0" w:space="0" w:color="auto"/>
        <w:left w:val="none" w:sz="0" w:space="0" w:color="auto"/>
        <w:bottom w:val="none" w:sz="0" w:space="0" w:color="auto"/>
        <w:right w:val="none" w:sz="0" w:space="0" w:color="auto"/>
      </w:divBdr>
    </w:div>
    <w:div w:id="880481196">
      <w:bodyDiv w:val="1"/>
      <w:marLeft w:val="0"/>
      <w:marRight w:val="0"/>
      <w:marTop w:val="0"/>
      <w:marBottom w:val="0"/>
      <w:divBdr>
        <w:top w:val="none" w:sz="0" w:space="0" w:color="auto"/>
        <w:left w:val="none" w:sz="0" w:space="0" w:color="auto"/>
        <w:bottom w:val="none" w:sz="0" w:space="0" w:color="auto"/>
        <w:right w:val="none" w:sz="0" w:space="0" w:color="auto"/>
      </w:divBdr>
    </w:div>
    <w:div w:id="895360684">
      <w:bodyDiv w:val="1"/>
      <w:marLeft w:val="0"/>
      <w:marRight w:val="0"/>
      <w:marTop w:val="0"/>
      <w:marBottom w:val="0"/>
      <w:divBdr>
        <w:top w:val="none" w:sz="0" w:space="0" w:color="auto"/>
        <w:left w:val="none" w:sz="0" w:space="0" w:color="auto"/>
        <w:bottom w:val="none" w:sz="0" w:space="0" w:color="auto"/>
        <w:right w:val="none" w:sz="0" w:space="0" w:color="auto"/>
      </w:divBdr>
    </w:div>
    <w:div w:id="901140925">
      <w:bodyDiv w:val="1"/>
      <w:marLeft w:val="0"/>
      <w:marRight w:val="0"/>
      <w:marTop w:val="0"/>
      <w:marBottom w:val="0"/>
      <w:divBdr>
        <w:top w:val="none" w:sz="0" w:space="0" w:color="auto"/>
        <w:left w:val="none" w:sz="0" w:space="0" w:color="auto"/>
        <w:bottom w:val="none" w:sz="0" w:space="0" w:color="auto"/>
        <w:right w:val="none" w:sz="0" w:space="0" w:color="auto"/>
      </w:divBdr>
    </w:div>
    <w:div w:id="905990747">
      <w:bodyDiv w:val="1"/>
      <w:marLeft w:val="0"/>
      <w:marRight w:val="0"/>
      <w:marTop w:val="0"/>
      <w:marBottom w:val="0"/>
      <w:divBdr>
        <w:top w:val="none" w:sz="0" w:space="0" w:color="auto"/>
        <w:left w:val="none" w:sz="0" w:space="0" w:color="auto"/>
        <w:bottom w:val="none" w:sz="0" w:space="0" w:color="auto"/>
        <w:right w:val="none" w:sz="0" w:space="0" w:color="auto"/>
      </w:divBdr>
    </w:div>
    <w:div w:id="910428795">
      <w:bodyDiv w:val="1"/>
      <w:marLeft w:val="0"/>
      <w:marRight w:val="0"/>
      <w:marTop w:val="0"/>
      <w:marBottom w:val="0"/>
      <w:divBdr>
        <w:top w:val="none" w:sz="0" w:space="0" w:color="auto"/>
        <w:left w:val="none" w:sz="0" w:space="0" w:color="auto"/>
        <w:bottom w:val="none" w:sz="0" w:space="0" w:color="auto"/>
        <w:right w:val="none" w:sz="0" w:space="0" w:color="auto"/>
      </w:divBdr>
    </w:div>
    <w:div w:id="913586557">
      <w:bodyDiv w:val="1"/>
      <w:marLeft w:val="0"/>
      <w:marRight w:val="0"/>
      <w:marTop w:val="0"/>
      <w:marBottom w:val="0"/>
      <w:divBdr>
        <w:top w:val="none" w:sz="0" w:space="0" w:color="auto"/>
        <w:left w:val="none" w:sz="0" w:space="0" w:color="auto"/>
        <w:bottom w:val="none" w:sz="0" w:space="0" w:color="auto"/>
        <w:right w:val="none" w:sz="0" w:space="0" w:color="auto"/>
      </w:divBdr>
    </w:div>
    <w:div w:id="917982469">
      <w:bodyDiv w:val="1"/>
      <w:marLeft w:val="0"/>
      <w:marRight w:val="0"/>
      <w:marTop w:val="0"/>
      <w:marBottom w:val="0"/>
      <w:divBdr>
        <w:top w:val="none" w:sz="0" w:space="0" w:color="auto"/>
        <w:left w:val="none" w:sz="0" w:space="0" w:color="auto"/>
        <w:bottom w:val="none" w:sz="0" w:space="0" w:color="auto"/>
        <w:right w:val="none" w:sz="0" w:space="0" w:color="auto"/>
      </w:divBdr>
    </w:div>
    <w:div w:id="921452686">
      <w:bodyDiv w:val="1"/>
      <w:marLeft w:val="0"/>
      <w:marRight w:val="0"/>
      <w:marTop w:val="0"/>
      <w:marBottom w:val="0"/>
      <w:divBdr>
        <w:top w:val="none" w:sz="0" w:space="0" w:color="auto"/>
        <w:left w:val="none" w:sz="0" w:space="0" w:color="auto"/>
        <w:bottom w:val="none" w:sz="0" w:space="0" w:color="auto"/>
        <w:right w:val="none" w:sz="0" w:space="0" w:color="auto"/>
      </w:divBdr>
    </w:div>
    <w:div w:id="921529882">
      <w:bodyDiv w:val="1"/>
      <w:marLeft w:val="0"/>
      <w:marRight w:val="0"/>
      <w:marTop w:val="0"/>
      <w:marBottom w:val="0"/>
      <w:divBdr>
        <w:top w:val="none" w:sz="0" w:space="0" w:color="auto"/>
        <w:left w:val="none" w:sz="0" w:space="0" w:color="auto"/>
        <w:bottom w:val="none" w:sz="0" w:space="0" w:color="auto"/>
        <w:right w:val="none" w:sz="0" w:space="0" w:color="auto"/>
      </w:divBdr>
    </w:div>
    <w:div w:id="921641340">
      <w:bodyDiv w:val="1"/>
      <w:marLeft w:val="0"/>
      <w:marRight w:val="0"/>
      <w:marTop w:val="0"/>
      <w:marBottom w:val="0"/>
      <w:divBdr>
        <w:top w:val="none" w:sz="0" w:space="0" w:color="auto"/>
        <w:left w:val="none" w:sz="0" w:space="0" w:color="auto"/>
        <w:bottom w:val="none" w:sz="0" w:space="0" w:color="auto"/>
        <w:right w:val="none" w:sz="0" w:space="0" w:color="auto"/>
      </w:divBdr>
    </w:div>
    <w:div w:id="922681705">
      <w:bodyDiv w:val="1"/>
      <w:marLeft w:val="0"/>
      <w:marRight w:val="0"/>
      <w:marTop w:val="0"/>
      <w:marBottom w:val="0"/>
      <w:divBdr>
        <w:top w:val="none" w:sz="0" w:space="0" w:color="auto"/>
        <w:left w:val="none" w:sz="0" w:space="0" w:color="auto"/>
        <w:bottom w:val="none" w:sz="0" w:space="0" w:color="auto"/>
        <w:right w:val="none" w:sz="0" w:space="0" w:color="auto"/>
      </w:divBdr>
    </w:div>
    <w:div w:id="928776400">
      <w:bodyDiv w:val="1"/>
      <w:marLeft w:val="0"/>
      <w:marRight w:val="0"/>
      <w:marTop w:val="0"/>
      <w:marBottom w:val="0"/>
      <w:divBdr>
        <w:top w:val="none" w:sz="0" w:space="0" w:color="auto"/>
        <w:left w:val="none" w:sz="0" w:space="0" w:color="auto"/>
        <w:bottom w:val="none" w:sz="0" w:space="0" w:color="auto"/>
        <w:right w:val="none" w:sz="0" w:space="0" w:color="auto"/>
      </w:divBdr>
    </w:div>
    <w:div w:id="940258065">
      <w:bodyDiv w:val="1"/>
      <w:marLeft w:val="0"/>
      <w:marRight w:val="0"/>
      <w:marTop w:val="0"/>
      <w:marBottom w:val="0"/>
      <w:divBdr>
        <w:top w:val="none" w:sz="0" w:space="0" w:color="auto"/>
        <w:left w:val="none" w:sz="0" w:space="0" w:color="auto"/>
        <w:bottom w:val="none" w:sz="0" w:space="0" w:color="auto"/>
        <w:right w:val="none" w:sz="0" w:space="0" w:color="auto"/>
      </w:divBdr>
    </w:div>
    <w:div w:id="944311738">
      <w:bodyDiv w:val="1"/>
      <w:marLeft w:val="0"/>
      <w:marRight w:val="0"/>
      <w:marTop w:val="0"/>
      <w:marBottom w:val="0"/>
      <w:divBdr>
        <w:top w:val="none" w:sz="0" w:space="0" w:color="auto"/>
        <w:left w:val="none" w:sz="0" w:space="0" w:color="auto"/>
        <w:bottom w:val="none" w:sz="0" w:space="0" w:color="auto"/>
        <w:right w:val="none" w:sz="0" w:space="0" w:color="auto"/>
      </w:divBdr>
    </w:div>
    <w:div w:id="953485419">
      <w:bodyDiv w:val="1"/>
      <w:marLeft w:val="0"/>
      <w:marRight w:val="0"/>
      <w:marTop w:val="0"/>
      <w:marBottom w:val="0"/>
      <w:divBdr>
        <w:top w:val="none" w:sz="0" w:space="0" w:color="auto"/>
        <w:left w:val="none" w:sz="0" w:space="0" w:color="auto"/>
        <w:bottom w:val="none" w:sz="0" w:space="0" w:color="auto"/>
        <w:right w:val="none" w:sz="0" w:space="0" w:color="auto"/>
      </w:divBdr>
    </w:div>
    <w:div w:id="956444489">
      <w:bodyDiv w:val="1"/>
      <w:marLeft w:val="0"/>
      <w:marRight w:val="0"/>
      <w:marTop w:val="0"/>
      <w:marBottom w:val="0"/>
      <w:divBdr>
        <w:top w:val="none" w:sz="0" w:space="0" w:color="auto"/>
        <w:left w:val="none" w:sz="0" w:space="0" w:color="auto"/>
        <w:bottom w:val="none" w:sz="0" w:space="0" w:color="auto"/>
        <w:right w:val="none" w:sz="0" w:space="0" w:color="auto"/>
      </w:divBdr>
      <w:divsChild>
        <w:div w:id="996617278">
          <w:marLeft w:val="0"/>
          <w:marRight w:val="0"/>
          <w:marTop w:val="0"/>
          <w:marBottom w:val="0"/>
          <w:divBdr>
            <w:top w:val="none" w:sz="0" w:space="0" w:color="auto"/>
            <w:left w:val="none" w:sz="0" w:space="0" w:color="auto"/>
            <w:bottom w:val="none" w:sz="0" w:space="0" w:color="auto"/>
            <w:right w:val="none" w:sz="0" w:space="0" w:color="auto"/>
          </w:divBdr>
        </w:div>
        <w:div w:id="1316764224">
          <w:marLeft w:val="0"/>
          <w:marRight w:val="0"/>
          <w:marTop w:val="0"/>
          <w:marBottom w:val="0"/>
          <w:divBdr>
            <w:top w:val="none" w:sz="0" w:space="0" w:color="auto"/>
            <w:left w:val="none" w:sz="0" w:space="0" w:color="auto"/>
            <w:bottom w:val="none" w:sz="0" w:space="0" w:color="auto"/>
            <w:right w:val="none" w:sz="0" w:space="0" w:color="auto"/>
          </w:divBdr>
        </w:div>
      </w:divsChild>
    </w:div>
    <w:div w:id="958798180">
      <w:bodyDiv w:val="1"/>
      <w:marLeft w:val="0"/>
      <w:marRight w:val="0"/>
      <w:marTop w:val="0"/>
      <w:marBottom w:val="0"/>
      <w:divBdr>
        <w:top w:val="none" w:sz="0" w:space="0" w:color="auto"/>
        <w:left w:val="none" w:sz="0" w:space="0" w:color="auto"/>
        <w:bottom w:val="none" w:sz="0" w:space="0" w:color="auto"/>
        <w:right w:val="none" w:sz="0" w:space="0" w:color="auto"/>
      </w:divBdr>
    </w:div>
    <w:div w:id="962729660">
      <w:bodyDiv w:val="1"/>
      <w:marLeft w:val="0"/>
      <w:marRight w:val="0"/>
      <w:marTop w:val="0"/>
      <w:marBottom w:val="0"/>
      <w:divBdr>
        <w:top w:val="none" w:sz="0" w:space="0" w:color="auto"/>
        <w:left w:val="none" w:sz="0" w:space="0" w:color="auto"/>
        <w:bottom w:val="none" w:sz="0" w:space="0" w:color="auto"/>
        <w:right w:val="none" w:sz="0" w:space="0" w:color="auto"/>
      </w:divBdr>
    </w:div>
    <w:div w:id="964968724">
      <w:bodyDiv w:val="1"/>
      <w:marLeft w:val="0"/>
      <w:marRight w:val="0"/>
      <w:marTop w:val="0"/>
      <w:marBottom w:val="0"/>
      <w:divBdr>
        <w:top w:val="none" w:sz="0" w:space="0" w:color="auto"/>
        <w:left w:val="none" w:sz="0" w:space="0" w:color="auto"/>
        <w:bottom w:val="none" w:sz="0" w:space="0" w:color="auto"/>
        <w:right w:val="none" w:sz="0" w:space="0" w:color="auto"/>
      </w:divBdr>
    </w:div>
    <w:div w:id="967974177">
      <w:bodyDiv w:val="1"/>
      <w:marLeft w:val="0"/>
      <w:marRight w:val="0"/>
      <w:marTop w:val="0"/>
      <w:marBottom w:val="0"/>
      <w:divBdr>
        <w:top w:val="none" w:sz="0" w:space="0" w:color="auto"/>
        <w:left w:val="none" w:sz="0" w:space="0" w:color="auto"/>
        <w:bottom w:val="none" w:sz="0" w:space="0" w:color="auto"/>
        <w:right w:val="none" w:sz="0" w:space="0" w:color="auto"/>
      </w:divBdr>
    </w:div>
    <w:div w:id="972903632">
      <w:bodyDiv w:val="1"/>
      <w:marLeft w:val="0"/>
      <w:marRight w:val="0"/>
      <w:marTop w:val="0"/>
      <w:marBottom w:val="0"/>
      <w:divBdr>
        <w:top w:val="none" w:sz="0" w:space="0" w:color="auto"/>
        <w:left w:val="none" w:sz="0" w:space="0" w:color="auto"/>
        <w:bottom w:val="none" w:sz="0" w:space="0" w:color="auto"/>
        <w:right w:val="none" w:sz="0" w:space="0" w:color="auto"/>
      </w:divBdr>
    </w:div>
    <w:div w:id="974869719">
      <w:bodyDiv w:val="1"/>
      <w:marLeft w:val="0"/>
      <w:marRight w:val="0"/>
      <w:marTop w:val="0"/>
      <w:marBottom w:val="0"/>
      <w:divBdr>
        <w:top w:val="none" w:sz="0" w:space="0" w:color="auto"/>
        <w:left w:val="none" w:sz="0" w:space="0" w:color="auto"/>
        <w:bottom w:val="none" w:sz="0" w:space="0" w:color="auto"/>
        <w:right w:val="none" w:sz="0" w:space="0" w:color="auto"/>
      </w:divBdr>
    </w:div>
    <w:div w:id="978414543">
      <w:bodyDiv w:val="1"/>
      <w:marLeft w:val="0"/>
      <w:marRight w:val="0"/>
      <w:marTop w:val="0"/>
      <w:marBottom w:val="0"/>
      <w:divBdr>
        <w:top w:val="none" w:sz="0" w:space="0" w:color="auto"/>
        <w:left w:val="none" w:sz="0" w:space="0" w:color="auto"/>
        <w:bottom w:val="none" w:sz="0" w:space="0" w:color="auto"/>
        <w:right w:val="none" w:sz="0" w:space="0" w:color="auto"/>
      </w:divBdr>
    </w:div>
    <w:div w:id="982008277">
      <w:bodyDiv w:val="1"/>
      <w:marLeft w:val="0"/>
      <w:marRight w:val="0"/>
      <w:marTop w:val="0"/>
      <w:marBottom w:val="0"/>
      <w:divBdr>
        <w:top w:val="none" w:sz="0" w:space="0" w:color="auto"/>
        <w:left w:val="none" w:sz="0" w:space="0" w:color="auto"/>
        <w:bottom w:val="none" w:sz="0" w:space="0" w:color="auto"/>
        <w:right w:val="none" w:sz="0" w:space="0" w:color="auto"/>
      </w:divBdr>
    </w:div>
    <w:div w:id="983238924">
      <w:bodyDiv w:val="1"/>
      <w:marLeft w:val="0"/>
      <w:marRight w:val="0"/>
      <w:marTop w:val="0"/>
      <w:marBottom w:val="0"/>
      <w:divBdr>
        <w:top w:val="none" w:sz="0" w:space="0" w:color="auto"/>
        <w:left w:val="none" w:sz="0" w:space="0" w:color="auto"/>
        <w:bottom w:val="none" w:sz="0" w:space="0" w:color="auto"/>
        <w:right w:val="none" w:sz="0" w:space="0" w:color="auto"/>
      </w:divBdr>
    </w:div>
    <w:div w:id="984166776">
      <w:bodyDiv w:val="1"/>
      <w:marLeft w:val="0"/>
      <w:marRight w:val="0"/>
      <w:marTop w:val="0"/>
      <w:marBottom w:val="0"/>
      <w:divBdr>
        <w:top w:val="none" w:sz="0" w:space="0" w:color="auto"/>
        <w:left w:val="none" w:sz="0" w:space="0" w:color="auto"/>
        <w:bottom w:val="none" w:sz="0" w:space="0" w:color="auto"/>
        <w:right w:val="none" w:sz="0" w:space="0" w:color="auto"/>
      </w:divBdr>
    </w:div>
    <w:div w:id="988745695">
      <w:bodyDiv w:val="1"/>
      <w:marLeft w:val="0"/>
      <w:marRight w:val="0"/>
      <w:marTop w:val="0"/>
      <w:marBottom w:val="0"/>
      <w:divBdr>
        <w:top w:val="none" w:sz="0" w:space="0" w:color="auto"/>
        <w:left w:val="none" w:sz="0" w:space="0" w:color="auto"/>
        <w:bottom w:val="none" w:sz="0" w:space="0" w:color="auto"/>
        <w:right w:val="none" w:sz="0" w:space="0" w:color="auto"/>
      </w:divBdr>
    </w:div>
    <w:div w:id="989361693">
      <w:bodyDiv w:val="1"/>
      <w:marLeft w:val="0"/>
      <w:marRight w:val="0"/>
      <w:marTop w:val="0"/>
      <w:marBottom w:val="0"/>
      <w:divBdr>
        <w:top w:val="none" w:sz="0" w:space="0" w:color="auto"/>
        <w:left w:val="none" w:sz="0" w:space="0" w:color="auto"/>
        <w:bottom w:val="none" w:sz="0" w:space="0" w:color="auto"/>
        <w:right w:val="none" w:sz="0" w:space="0" w:color="auto"/>
      </w:divBdr>
    </w:div>
    <w:div w:id="993676793">
      <w:bodyDiv w:val="1"/>
      <w:marLeft w:val="0"/>
      <w:marRight w:val="0"/>
      <w:marTop w:val="0"/>
      <w:marBottom w:val="0"/>
      <w:divBdr>
        <w:top w:val="none" w:sz="0" w:space="0" w:color="auto"/>
        <w:left w:val="none" w:sz="0" w:space="0" w:color="auto"/>
        <w:bottom w:val="none" w:sz="0" w:space="0" w:color="auto"/>
        <w:right w:val="none" w:sz="0" w:space="0" w:color="auto"/>
      </w:divBdr>
    </w:div>
    <w:div w:id="996151471">
      <w:bodyDiv w:val="1"/>
      <w:marLeft w:val="0"/>
      <w:marRight w:val="0"/>
      <w:marTop w:val="0"/>
      <w:marBottom w:val="0"/>
      <w:divBdr>
        <w:top w:val="none" w:sz="0" w:space="0" w:color="auto"/>
        <w:left w:val="none" w:sz="0" w:space="0" w:color="auto"/>
        <w:bottom w:val="none" w:sz="0" w:space="0" w:color="auto"/>
        <w:right w:val="none" w:sz="0" w:space="0" w:color="auto"/>
      </w:divBdr>
    </w:div>
    <w:div w:id="996806429">
      <w:bodyDiv w:val="1"/>
      <w:marLeft w:val="0"/>
      <w:marRight w:val="0"/>
      <w:marTop w:val="0"/>
      <w:marBottom w:val="0"/>
      <w:divBdr>
        <w:top w:val="none" w:sz="0" w:space="0" w:color="auto"/>
        <w:left w:val="none" w:sz="0" w:space="0" w:color="auto"/>
        <w:bottom w:val="none" w:sz="0" w:space="0" w:color="auto"/>
        <w:right w:val="none" w:sz="0" w:space="0" w:color="auto"/>
      </w:divBdr>
    </w:div>
    <w:div w:id="999845736">
      <w:bodyDiv w:val="1"/>
      <w:marLeft w:val="0"/>
      <w:marRight w:val="0"/>
      <w:marTop w:val="0"/>
      <w:marBottom w:val="0"/>
      <w:divBdr>
        <w:top w:val="none" w:sz="0" w:space="0" w:color="auto"/>
        <w:left w:val="none" w:sz="0" w:space="0" w:color="auto"/>
        <w:bottom w:val="none" w:sz="0" w:space="0" w:color="auto"/>
        <w:right w:val="none" w:sz="0" w:space="0" w:color="auto"/>
      </w:divBdr>
    </w:div>
    <w:div w:id="1009792191">
      <w:bodyDiv w:val="1"/>
      <w:marLeft w:val="0"/>
      <w:marRight w:val="0"/>
      <w:marTop w:val="0"/>
      <w:marBottom w:val="0"/>
      <w:divBdr>
        <w:top w:val="none" w:sz="0" w:space="0" w:color="auto"/>
        <w:left w:val="none" w:sz="0" w:space="0" w:color="auto"/>
        <w:bottom w:val="none" w:sz="0" w:space="0" w:color="auto"/>
        <w:right w:val="none" w:sz="0" w:space="0" w:color="auto"/>
      </w:divBdr>
    </w:div>
    <w:div w:id="1013995753">
      <w:bodyDiv w:val="1"/>
      <w:marLeft w:val="0"/>
      <w:marRight w:val="0"/>
      <w:marTop w:val="0"/>
      <w:marBottom w:val="0"/>
      <w:divBdr>
        <w:top w:val="none" w:sz="0" w:space="0" w:color="auto"/>
        <w:left w:val="none" w:sz="0" w:space="0" w:color="auto"/>
        <w:bottom w:val="none" w:sz="0" w:space="0" w:color="auto"/>
        <w:right w:val="none" w:sz="0" w:space="0" w:color="auto"/>
      </w:divBdr>
    </w:div>
    <w:div w:id="1016232111">
      <w:bodyDiv w:val="1"/>
      <w:marLeft w:val="0"/>
      <w:marRight w:val="0"/>
      <w:marTop w:val="0"/>
      <w:marBottom w:val="0"/>
      <w:divBdr>
        <w:top w:val="none" w:sz="0" w:space="0" w:color="auto"/>
        <w:left w:val="none" w:sz="0" w:space="0" w:color="auto"/>
        <w:bottom w:val="none" w:sz="0" w:space="0" w:color="auto"/>
        <w:right w:val="none" w:sz="0" w:space="0" w:color="auto"/>
      </w:divBdr>
    </w:div>
    <w:div w:id="1016612092">
      <w:bodyDiv w:val="1"/>
      <w:marLeft w:val="0"/>
      <w:marRight w:val="0"/>
      <w:marTop w:val="0"/>
      <w:marBottom w:val="0"/>
      <w:divBdr>
        <w:top w:val="none" w:sz="0" w:space="0" w:color="auto"/>
        <w:left w:val="none" w:sz="0" w:space="0" w:color="auto"/>
        <w:bottom w:val="none" w:sz="0" w:space="0" w:color="auto"/>
        <w:right w:val="none" w:sz="0" w:space="0" w:color="auto"/>
      </w:divBdr>
    </w:div>
    <w:div w:id="1017579658">
      <w:bodyDiv w:val="1"/>
      <w:marLeft w:val="0"/>
      <w:marRight w:val="0"/>
      <w:marTop w:val="0"/>
      <w:marBottom w:val="0"/>
      <w:divBdr>
        <w:top w:val="none" w:sz="0" w:space="0" w:color="auto"/>
        <w:left w:val="none" w:sz="0" w:space="0" w:color="auto"/>
        <w:bottom w:val="none" w:sz="0" w:space="0" w:color="auto"/>
        <w:right w:val="none" w:sz="0" w:space="0" w:color="auto"/>
      </w:divBdr>
    </w:div>
    <w:div w:id="1019352203">
      <w:bodyDiv w:val="1"/>
      <w:marLeft w:val="0"/>
      <w:marRight w:val="0"/>
      <w:marTop w:val="0"/>
      <w:marBottom w:val="0"/>
      <w:divBdr>
        <w:top w:val="none" w:sz="0" w:space="0" w:color="auto"/>
        <w:left w:val="none" w:sz="0" w:space="0" w:color="auto"/>
        <w:bottom w:val="none" w:sz="0" w:space="0" w:color="auto"/>
        <w:right w:val="none" w:sz="0" w:space="0" w:color="auto"/>
      </w:divBdr>
    </w:div>
    <w:div w:id="1020351929">
      <w:bodyDiv w:val="1"/>
      <w:marLeft w:val="0"/>
      <w:marRight w:val="0"/>
      <w:marTop w:val="0"/>
      <w:marBottom w:val="0"/>
      <w:divBdr>
        <w:top w:val="none" w:sz="0" w:space="0" w:color="auto"/>
        <w:left w:val="none" w:sz="0" w:space="0" w:color="auto"/>
        <w:bottom w:val="none" w:sz="0" w:space="0" w:color="auto"/>
        <w:right w:val="none" w:sz="0" w:space="0" w:color="auto"/>
      </w:divBdr>
    </w:div>
    <w:div w:id="1021854780">
      <w:bodyDiv w:val="1"/>
      <w:marLeft w:val="0"/>
      <w:marRight w:val="0"/>
      <w:marTop w:val="0"/>
      <w:marBottom w:val="0"/>
      <w:divBdr>
        <w:top w:val="none" w:sz="0" w:space="0" w:color="auto"/>
        <w:left w:val="none" w:sz="0" w:space="0" w:color="auto"/>
        <w:bottom w:val="none" w:sz="0" w:space="0" w:color="auto"/>
        <w:right w:val="none" w:sz="0" w:space="0" w:color="auto"/>
      </w:divBdr>
    </w:div>
    <w:div w:id="1028065382">
      <w:bodyDiv w:val="1"/>
      <w:marLeft w:val="0"/>
      <w:marRight w:val="0"/>
      <w:marTop w:val="0"/>
      <w:marBottom w:val="0"/>
      <w:divBdr>
        <w:top w:val="none" w:sz="0" w:space="0" w:color="auto"/>
        <w:left w:val="none" w:sz="0" w:space="0" w:color="auto"/>
        <w:bottom w:val="none" w:sz="0" w:space="0" w:color="auto"/>
        <w:right w:val="none" w:sz="0" w:space="0" w:color="auto"/>
      </w:divBdr>
    </w:div>
    <w:div w:id="1030423020">
      <w:bodyDiv w:val="1"/>
      <w:marLeft w:val="0"/>
      <w:marRight w:val="0"/>
      <w:marTop w:val="0"/>
      <w:marBottom w:val="0"/>
      <w:divBdr>
        <w:top w:val="none" w:sz="0" w:space="0" w:color="auto"/>
        <w:left w:val="none" w:sz="0" w:space="0" w:color="auto"/>
        <w:bottom w:val="none" w:sz="0" w:space="0" w:color="auto"/>
        <w:right w:val="none" w:sz="0" w:space="0" w:color="auto"/>
      </w:divBdr>
      <w:divsChild>
        <w:div w:id="446200785">
          <w:marLeft w:val="0"/>
          <w:marRight w:val="0"/>
          <w:marTop w:val="0"/>
          <w:marBottom w:val="0"/>
          <w:divBdr>
            <w:top w:val="none" w:sz="0" w:space="0" w:color="auto"/>
            <w:left w:val="none" w:sz="0" w:space="0" w:color="auto"/>
            <w:bottom w:val="none" w:sz="0" w:space="0" w:color="auto"/>
            <w:right w:val="none" w:sz="0" w:space="0" w:color="auto"/>
          </w:divBdr>
        </w:div>
      </w:divsChild>
    </w:div>
    <w:div w:id="1031684724">
      <w:bodyDiv w:val="1"/>
      <w:marLeft w:val="0"/>
      <w:marRight w:val="0"/>
      <w:marTop w:val="0"/>
      <w:marBottom w:val="0"/>
      <w:divBdr>
        <w:top w:val="none" w:sz="0" w:space="0" w:color="auto"/>
        <w:left w:val="none" w:sz="0" w:space="0" w:color="auto"/>
        <w:bottom w:val="none" w:sz="0" w:space="0" w:color="auto"/>
        <w:right w:val="none" w:sz="0" w:space="0" w:color="auto"/>
      </w:divBdr>
    </w:div>
    <w:div w:id="1031803337">
      <w:bodyDiv w:val="1"/>
      <w:marLeft w:val="0"/>
      <w:marRight w:val="0"/>
      <w:marTop w:val="0"/>
      <w:marBottom w:val="0"/>
      <w:divBdr>
        <w:top w:val="none" w:sz="0" w:space="0" w:color="auto"/>
        <w:left w:val="none" w:sz="0" w:space="0" w:color="auto"/>
        <w:bottom w:val="none" w:sz="0" w:space="0" w:color="auto"/>
        <w:right w:val="none" w:sz="0" w:space="0" w:color="auto"/>
      </w:divBdr>
    </w:div>
    <w:div w:id="1033116139">
      <w:bodyDiv w:val="1"/>
      <w:marLeft w:val="0"/>
      <w:marRight w:val="0"/>
      <w:marTop w:val="0"/>
      <w:marBottom w:val="0"/>
      <w:divBdr>
        <w:top w:val="none" w:sz="0" w:space="0" w:color="auto"/>
        <w:left w:val="none" w:sz="0" w:space="0" w:color="auto"/>
        <w:bottom w:val="none" w:sz="0" w:space="0" w:color="auto"/>
        <w:right w:val="none" w:sz="0" w:space="0" w:color="auto"/>
      </w:divBdr>
    </w:div>
    <w:div w:id="1034765639">
      <w:bodyDiv w:val="1"/>
      <w:marLeft w:val="0"/>
      <w:marRight w:val="0"/>
      <w:marTop w:val="0"/>
      <w:marBottom w:val="0"/>
      <w:divBdr>
        <w:top w:val="none" w:sz="0" w:space="0" w:color="auto"/>
        <w:left w:val="none" w:sz="0" w:space="0" w:color="auto"/>
        <w:bottom w:val="none" w:sz="0" w:space="0" w:color="auto"/>
        <w:right w:val="none" w:sz="0" w:space="0" w:color="auto"/>
      </w:divBdr>
    </w:div>
    <w:div w:id="1035545266">
      <w:bodyDiv w:val="1"/>
      <w:marLeft w:val="0"/>
      <w:marRight w:val="0"/>
      <w:marTop w:val="0"/>
      <w:marBottom w:val="0"/>
      <w:divBdr>
        <w:top w:val="none" w:sz="0" w:space="0" w:color="auto"/>
        <w:left w:val="none" w:sz="0" w:space="0" w:color="auto"/>
        <w:bottom w:val="none" w:sz="0" w:space="0" w:color="auto"/>
        <w:right w:val="none" w:sz="0" w:space="0" w:color="auto"/>
      </w:divBdr>
    </w:div>
    <w:div w:id="1035890640">
      <w:bodyDiv w:val="1"/>
      <w:marLeft w:val="0"/>
      <w:marRight w:val="0"/>
      <w:marTop w:val="0"/>
      <w:marBottom w:val="0"/>
      <w:divBdr>
        <w:top w:val="none" w:sz="0" w:space="0" w:color="auto"/>
        <w:left w:val="none" w:sz="0" w:space="0" w:color="auto"/>
        <w:bottom w:val="none" w:sz="0" w:space="0" w:color="auto"/>
        <w:right w:val="none" w:sz="0" w:space="0" w:color="auto"/>
      </w:divBdr>
    </w:div>
    <w:div w:id="1043212131">
      <w:bodyDiv w:val="1"/>
      <w:marLeft w:val="0"/>
      <w:marRight w:val="0"/>
      <w:marTop w:val="0"/>
      <w:marBottom w:val="0"/>
      <w:divBdr>
        <w:top w:val="none" w:sz="0" w:space="0" w:color="auto"/>
        <w:left w:val="none" w:sz="0" w:space="0" w:color="auto"/>
        <w:bottom w:val="none" w:sz="0" w:space="0" w:color="auto"/>
        <w:right w:val="none" w:sz="0" w:space="0" w:color="auto"/>
      </w:divBdr>
    </w:div>
    <w:div w:id="1043335493">
      <w:bodyDiv w:val="1"/>
      <w:marLeft w:val="0"/>
      <w:marRight w:val="0"/>
      <w:marTop w:val="0"/>
      <w:marBottom w:val="0"/>
      <w:divBdr>
        <w:top w:val="none" w:sz="0" w:space="0" w:color="auto"/>
        <w:left w:val="none" w:sz="0" w:space="0" w:color="auto"/>
        <w:bottom w:val="none" w:sz="0" w:space="0" w:color="auto"/>
        <w:right w:val="none" w:sz="0" w:space="0" w:color="auto"/>
      </w:divBdr>
    </w:div>
    <w:div w:id="1047992840">
      <w:bodyDiv w:val="1"/>
      <w:marLeft w:val="0"/>
      <w:marRight w:val="0"/>
      <w:marTop w:val="0"/>
      <w:marBottom w:val="0"/>
      <w:divBdr>
        <w:top w:val="none" w:sz="0" w:space="0" w:color="auto"/>
        <w:left w:val="none" w:sz="0" w:space="0" w:color="auto"/>
        <w:bottom w:val="none" w:sz="0" w:space="0" w:color="auto"/>
        <w:right w:val="none" w:sz="0" w:space="0" w:color="auto"/>
      </w:divBdr>
    </w:div>
    <w:div w:id="1052341341">
      <w:bodyDiv w:val="1"/>
      <w:marLeft w:val="0"/>
      <w:marRight w:val="0"/>
      <w:marTop w:val="0"/>
      <w:marBottom w:val="0"/>
      <w:divBdr>
        <w:top w:val="none" w:sz="0" w:space="0" w:color="auto"/>
        <w:left w:val="none" w:sz="0" w:space="0" w:color="auto"/>
        <w:bottom w:val="none" w:sz="0" w:space="0" w:color="auto"/>
        <w:right w:val="none" w:sz="0" w:space="0" w:color="auto"/>
      </w:divBdr>
    </w:div>
    <w:div w:id="1066604891">
      <w:bodyDiv w:val="1"/>
      <w:marLeft w:val="0"/>
      <w:marRight w:val="0"/>
      <w:marTop w:val="0"/>
      <w:marBottom w:val="0"/>
      <w:divBdr>
        <w:top w:val="none" w:sz="0" w:space="0" w:color="auto"/>
        <w:left w:val="none" w:sz="0" w:space="0" w:color="auto"/>
        <w:bottom w:val="none" w:sz="0" w:space="0" w:color="auto"/>
        <w:right w:val="none" w:sz="0" w:space="0" w:color="auto"/>
      </w:divBdr>
    </w:div>
    <w:div w:id="1068304598">
      <w:bodyDiv w:val="1"/>
      <w:marLeft w:val="0"/>
      <w:marRight w:val="0"/>
      <w:marTop w:val="0"/>
      <w:marBottom w:val="0"/>
      <w:divBdr>
        <w:top w:val="none" w:sz="0" w:space="0" w:color="auto"/>
        <w:left w:val="none" w:sz="0" w:space="0" w:color="auto"/>
        <w:bottom w:val="none" w:sz="0" w:space="0" w:color="auto"/>
        <w:right w:val="none" w:sz="0" w:space="0" w:color="auto"/>
      </w:divBdr>
    </w:div>
    <w:div w:id="1069767267">
      <w:bodyDiv w:val="1"/>
      <w:marLeft w:val="0"/>
      <w:marRight w:val="0"/>
      <w:marTop w:val="0"/>
      <w:marBottom w:val="0"/>
      <w:divBdr>
        <w:top w:val="none" w:sz="0" w:space="0" w:color="auto"/>
        <w:left w:val="none" w:sz="0" w:space="0" w:color="auto"/>
        <w:bottom w:val="none" w:sz="0" w:space="0" w:color="auto"/>
        <w:right w:val="none" w:sz="0" w:space="0" w:color="auto"/>
      </w:divBdr>
    </w:div>
    <w:div w:id="1071854601">
      <w:bodyDiv w:val="1"/>
      <w:marLeft w:val="0"/>
      <w:marRight w:val="0"/>
      <w:marTop w:val="0"/>
      <w:marBottom w:val="0"/>
      <w:divBdr>
        <w:top w:val="none" w:sz="0" w:space="0" w:color="auto"/>
        <w:left w:val="none" w:sz="0" w:space="0" w:color="auto"/>
        <w:bottom w:val="none" w:sz="0" w:space="0" w:color="auto"/>
        <w:right w:val="none" w:sz="0" w:space="0" w:color="auto"/>
      </w:divBdr>
    </w:div>
    <w:div w:id="1071926703">
      <w:bodyDiv w:val="1"/>
      <w:marLeft w:val="0"/>
      <w:marRight w:val="0"/>
      <w:marTop w:val="0"/>
      <w:marBottom w:val="0"/>
      <w:divBdr>
        <w:top w:val="none" w:sz="0" w:space="0" w:color="auto"/>
        <w:left w:val="none" w:sz="0" w:space="0" w:color="auto"/>
        <w:bottom w:val="none" w:sz="0" w:space="0" w:color="auto"/>
        <w:right w:val="none" w:sz="0" w:space="0" w:color="auto"/>
      </w:divBdr>
    </w:div>
    <w:div w:id="1078674899">
      <w:bodyDiv w:val="1"/>
      <w:marLeft w:val="0"/>
      <w:marRight w:val="0"/>
      <w:marTop w:val="0"/>
      <w:marBottom w:val="0"/>
      <w:divBdr>
        <w:top w:val="none" w:sz="0" w:space="0" w:color="auto"/>
        <w:left w:val="none" w:sz="0" w:space="0" w:color="auto"/>
        <w:bottom w:val="none" w:sz="0" w:space="0" w:color="auto"/>
        <w:right w:val="none" w:sz="0" w:space="0" w:color="auto"/>
      </w:divBdr>
    </w:div>
    <w:div w:id="1080296568">
      <w:bodyDiv w:val="1"/>
      <w:marLeft w:val="0"/>
      <w:marRight w:val="0"/>
      <w:marTop w:val="0"/>
      <w:marBottom w:val="0"/>
      <w:divBdr>
        <w:top w:val="none" w:sz="0" w:space="0" w:color="auto"/>
        <w:left w:val="none" w:sz="0" w:space="0" w:color="auto"/>
        <w:bottom w:val="none" w:sz="0" w:space="0" w:color="auto"/>
        <w:right w:val="none" w:sz="0" w:space="0" w:color="auto"/>
      </w:divBdr>
    </w:div>
    <w:div w:id="1081873233">
      <w:bodyDiv w:val="1"/>
      <w:marLeft w:val="0"/>
      <w:marRight w:val="0"/>
      <w:marTop w:val="0"/>
      <w:marBottom w:val="0"/>
      <w:divBdr>
        <w:top w:val="none" w:sz="0" w:space="0" w:color="auto"/>
        <w:left w:val="none" w:sz="0" w:space="0" w:color="auto"/>
        <w:bottom w:val="none" w:sz="0" w:space="0" w:color="auto"/>
        <w:right w:val="none" w:sz="0" w:space="0" w:color="auto"/>
      </w:divBdr>
    </w:div>
    <w:div w:id="1083841703">
      <w:bodyDiv w:val="1"/>
      <w:marLeft w:val="0"/>
      <w:marRight w:val="0"/>
      <w:marTop w:val="0"/>
      <w:marBottom w:val="0"/>
      <w:divBdr>
        <w:top w:val="none" w:sz="0" w:space="0" w:color="auto"/>
        <w:left w:val="none" w:sz="0" w:space="0" w:color="auto"/>
        <w:bottom w:val="none" w:sz="0" w:space="0" w:color="auto"/>
        <w:right w:val="none" w:sz="0" w:space="0" w:color="auto"/>
      </w:divBdr>
    </w:div>
    <w:div w:id="1085304628">
      <w:bodyDiv w:val="1"/>
      <w:marLeft w:val="0"/>
      <w:marRight w:val="0"/>
      <w:marTop w:val="0"/>
      <w:marBottom w:val="0"/>
      <w:divBdr>
        <w:top w:val="none" w:sz="0" w:space="0" w:color="auto"/>
        <w:left w:val="none" w:sz="0" w:space="0" w:color="auto"/>
        <w:bottom w:val="none" w:sz="0" w:space="0" w:color="auto"/>
        <w:right w:val="none" w:sz="0" w:space="0" w:color="auto"/>
      </w:divBdr>
    </w:div>
    <w:div w:id="1088231815">
      <w:bodyDiv w:val="1"/>
      <w:marLeft w:val="0"/>
      <w:marRight w:val="0"/>
      <w:marTop w:val="0"/>
      <w:marBottom w:val="0"/>
      <w:divBdr>
        <w:top w:val="none" w:sz="0" w:space="0" w:color="auto"/>
        <w:left w:val="none" w:sz="0" w:space="0" w:color="auto"/>
        <w:bottom w:val="none" w:sz="0" w:space="0" w:color="auto"/>
        <w:right w:val="none" w:sz="0" w:space="0" w:color="auto"/>
      </w:divBdr>
    </w:div>
    <w:div w:id="1089278915">
      <w:bodyDiv w:val="1"/>
      <w:marLeft w:val="0"/>
      <w:marRight w:val="0"/>
      <w:marTop w:val="0"/>
      <w:marBottom w:val="0"/>
      <w:divBdr>
        <w:top w:val="none" w:sz="0" w:space="0" w:color="auto"/>
        <w:left w:val="none" w:sz="0" w:space="0" w:color="auto"/>
        <w:bottom w:val="none" w:sz="0" w:space="0" w:color="auto"/>
        <w:right w:val="none" w:sz="0" w:space="0" w:color="auto"/>
      </w:divBdr>
    </w:div>
    <w:div w:id="1091781665">
      <w:bodyDiv w:val="1"/>
      <w:marLeft w:val="0"/>
      <w:marRight w:val="0"/>
      <w:marTop w:val="0"/>
      <w:marBottom w:val="0"/>
      <w:divBdr>
        <w:top w:val="none" w:sz="0" w:space="0" w:color="auto"/>
        <w:left w:val="none" w:sz="0" w:space="0" w:color="auto"/>
        <w:bottom w:val="none" w:sz="0" w:space="0" w:color="auto"/>
        <w:right w:val="none" w:sz="0" w:space="0" w:color="auto"/>
      </w:divBdr>
    </w:div>
    <w:div w:id="1094089467">
      <w:bodyDiv w:val="1"/>
      <w:marLeft w:val="0"/>
      <w:marRight w:val="0"/>
      <w:marTop w:val="0"/>
      <w:marBottom w:val="0"/>
      <w:divBdr>
        <w:top w:val="none" w:sz="0" w:space="0" w:color="auto"/>
        <w:left w:val="none" w:sz="0" w:space="0" w:color="auto"/>
        <w:bottom w:val="none" w:sz="0" w:space="0" w:color="auto"/>
        <w:right w:val="none" w:sz="0" w:space="0" w:color="auto"/>
      </w:divBdr>
    </w:div>
    <w:div w:id="1097095032">
      <w:bodyDiv w:val="1"/>
      <w:marLeft w:val="0"/>
      <w:marRight w:val="0"/>
      <w:marTop w:val="0"/>
      <w:marBottom w:val="0"/>
      <w:divBdr>
        <w:top w:val="none" w:sz="0" w:space="0" w:color="auto"/>
        <w:left w:val="none" w:sz="0" w:space="0" w:color="auto"/>
        <w:bottom w:val="none" w:sz="0" w:space="0" w:color="auto"/>
        <w:right w:val="none" w:sz="0" w:space="0" w:color="auto"/>
      </w:divBdr>
    </w:div>
    <w:div w:id="1097822863">
      <w:bodyDiv w:val="1"/>
      <w:marLeft w:val="0"/>
      <w:marRight w:val="0"/>
      <w:marTop w:val="0"/>
      <w:marBottom w:val="0"/>
      <w:divBdr>
        <w:top w:val="none" w:sz="0" w:space="0" w:color="auto"/>
        <w:left w:val="none" w:sz="0" w:space="0" w:color="auto"/>
        <w:bottom w:val="none" w:sz="0" w:space="0" w:color="auto"/>
        <w:right w:val="none" w:sz="0" w:space="0" w:color="auto"/>
      </w:divBdr>
    </w:div>
    <w:div w:id="1101531463">
      <w:bodyDiv w:val="1"/>
      <w:marLeft w:val="0"/>
      <w:marRight w:val="0"/>
      <w:marTop w:val="0"/>
      <w:marBottom w:val="0"/>
      <w:divBdr>
        <w:top w:val="none" w:sz="0" w:space="0" w:color="auto"/>
        <w:left w:val="none" w:sz="0" w:space="0" w:color="auto"/>
        <w:bottom w:val="none" w:sz="0" w:space="0" w:color="auto"/>
        <w:right w:val="none" w:sz="0" w:space="0" w:color="auto"/>
      </w:divBdr>
    </w:div>
    <w:div w:id="1101679652">
      <w:bodyDiv w:val="1"/>
      <w:marLeft w:val="0"/>
      <w:marRight w:val="0"/>
      <w:marTop w:val="0"/>
      <w:marBottom w:val="0"/>
      <w:divBdr>
        <w:top w:val="none" w:sz="0" w:space="0" w:color="auto"/>
        <w:left w:val="none" w:sz="0" w:space="0" w:color="auto"/>
        <w:bottom w:val="none" w:sz="0" w:space="0" w:color="auto"/>
        <w:right w:val="none" w:sz="0" w:space="0" w:color="auto"/>
      </w:divBdr>
    </w:div>
    <w:div w:id="1104769802">
      <w:bodyDiv w:val="1"/>
      <w:marLeft w:val="0"/>
      <w:marRight w:val="0"/>
      <w:marTop w:val="0"/>
      <w:marBottom w:val="0"/>
      <w:divBdr>
        <w:top w:val="none" w:sz="0" w:space="0" w:color="auto"/>
        <w:left w:val="none" w:sz="0" w:space="0" w:color="auto"/>
        <w:bottom w:val="none" w:sz="0" w:space="0" w:color="auto"/>
        <w:right w:val="none" w:sz="0" w:space="0" w:color="auto"/>
      </w:divBdr>
    </w:div>
    <w:div w:id="1109816510">
      <w:bodyDiv w:val="1"/>
      <w:marLeft w:val="0"/>
      <w:marRight w:val="0"/>
      <w:marTop w:val="0"/>
      <w:marBottom w:val="0"/>
      <w:divBdr>
        <w:top w:val="none" w:sz="0" w:space="0" w:color="auto"/>
        <w:left w:val="none" w:sz="0" w:space="0" w:color="auto"/>
        <w:bottom w:val="none" w:sz="0" w:space="0" w:color="auto"/>
        <w:right w:val="none" w:sz="0" w:space="0" w:color="auto"/>
      </w:divBdr>
    </w:div>
    <w:div w:id="1110667219">
      <w:bodyDiv w:val="1"/>
      <w:marLeft w:val="0"/>
      <w:marRight w:val="0"/>
      <w:marTop w:val="0"/>
      <w:marBottom w:val="0"/>
      <w:divBdr>
        <w:top w:val="none" w:sz="0" w:space="0" w:color="auto"/>
        <w:left w:val="none" w:sz="0" w:space="0" w:color="auto"/>
        <w:bottom w:val="none" w:sz="0" w:space="0" w:color="auto"/>
        <w:right w:val="none" w:sz="0" w:space="0" w:color="auto"/>
      </w:divBdr>
    </w:div>
    <w:div w:id="1111126090">
      <w:bodyDiv w:val="1"/>
      <w:marLeft w:val="0"/>
      <w:marRight w:val="0"/>
      <w:marTop w:val="0"/>
      <w:marBottom w:val="0"/>
      <w:divBdr>
        <w:top w:val="none" w:sz="0" w:space="0" w:color="auto"/>
        <w:left w:val="none" w:sz="0" w:space="0" w:color="auto"/>
        <w:bottom w:val="none" w:sz="0" w:space="0" w:color="auto"/>
        <w:right w:val="none" w:sz="0" w:space="0" w:color="auto"/>
      </w:divBdr>
    </w:div>
    <w:div w:id="1115559816">
      <w:bodyDiv w:val="1"/>
      <w:marLeft w:val="0"/>
      <w:marRight w:val="0"/>
      <w:marTop w:val="0"/>
      <w:marBottom w:val="0"/>
      <w:divBdr>
        <w:top w:val="none" w:sz="0" w:space="0" w:color="auto"/>
        <w:left w:val="none" w:sz="0" w:space="0" w:color="auto"/>
        <w:bottom w:val="none" w:sz="0" w:space="0" w:color="auto"/>
        <w:right w:val="none" w:sz="0" w:space="0" w:color="auto"/>
      </w:divBdr>
    </w:div>
    <w:div w:id="1116482530">
      <w:bodyDiv w:val="1"/>
      <w:marLeft w:val="0"/>
      <w:marRight w:val="0"/>
      <w:marTop w:val="0"/>
      <w:marBottom w:val="0"/>
      <w:divBdr>
        <w:top w:val="none" w:sz="0" w:space="0" w:color="auto"/>
        <w:left w:val="none" w:sz="0" w:space="0" w:color="auto"/>
        <w:bottom w:val="none" w:sz="0" w:space="0" w:color="auto"/>
        <w:right w:val="none" w:sz="0" w:space="0" w:color="auto"/>
      </w:divBdr>
    </w:div>
    <w:div w:id="1119492032">
      <w:bodyDiv w:val="1"/>
      <w:marLeft w:val="0"/>
      <w:marRight w:val="0"/>
      <w:marTop w:val="0"/>
      <w:marBottom w:val="0"/>
      <w:divBdr>
        <w:top w:val="none" w:sz="0" w:space="0" w:color="auto"/>
        <w:left w:val="none" w:sz="0" w:space="0" w:color="auto"/>
        <w:bottom w:val="none" w:sz="0" w:space="0" w:color="auto"/>
        <w:right w:val="none" w:sz="0" w:space="0" w:color="auto"/>
      </w:divBdr>
    </w:div>
    <w:div w:id="1123036669">
      <w:bodyDiv w:val="1"/>
      <w:marLeft w:val="0"/>
      <w:marRight w:val="0"/>
      <w:marTop w:val="0"/>
      <w:marBottom w:val="0"/>
      <w:divBdr>
        <w:top w:val="none" w:sz="0" w:space="0" w:color="auto"/>
        <w:left w:val="none" w:sz="0" w:space="0" w:color="auto"/>
        <w:bottom w:val="none" w:sz="0" w:space="0" w:color="auto"/>
        <w:right w:val="none" w:sz="0" w:space="0" w:color="auto"/>
      </w:divBdr>
    </w:div>
    <w:div w:id="1123160417">
      <w:bodyDiv w:val="1"/>
      <w:marLeft w:val="0"/>
      <w:marRight w:val="0"/>
      <w:marTop w:val="0"/>
      <w:marBottom w:val="0"/>
      <w:divBdr>
        <w:top w:val="none" w:sz="0" w:space="0" w:color="auto"/>
        <w:left w:val="none" w:sz="0" w:space="0" w:color="auto"/>
        <w:bottom w:val="none" w:sz="0" w:space="0" w:color="auto"/>
        <w:right w:val="none" w:sz="0" w:space="0" w:color="auto"/>
      </w:divBdr>
    </w:div>
    <w:div w:id="1124427745">
      <w:bodyDiv w:val="1"/>
      <w:marLeft w:val="0"/>
      <w:marRight w:val="0"/>
      <w:marTop w:val="0"/>
      <w:marBottom w:val="0"/>
      <w:divBdr>
        <w:top w:val="none" w:sz="0" w:space="0" w:color="auto"/>
        <w:left w:val="none" w:sz="0" w:space="0" w:color="auto"/>
        <w:bottom w:val="none" w:sz="0" w:space="0" w:color="auto"/>
        <w:right w:val="none" w:sz="0" w:space="0" w:color="auto"/>
      </w:divBdr>
    </w:div>
    <w:div w:id="1126006769">
      <w:bodyDiv w:val="1"/>
      <w:marLeft w:val="0"/>
      <w:marRight w:val="0"/>
      <w:marTop w:val="0"/>
      <w:marBottom w:val="0"/>
      <w:divBdr>
        <w:top w:val="none" w:sz="0" w:space="0" w:color="auto"/>
        <w:left w:val="none" w:sz="0" w:space="0" w:color="auto"/>
        <w:bottom w:val="none" w:sz="0" w:space="0" w:color="auto"/>
        <w:right w:val="none" w:sz="0" w:space="0" w:color="auto"/>
      </w:divBdr>
    </w:div>
    <w:div w:id="1127359496">
      <w:bodyDiv w:val="1"/>
      <w:marLeft w:val="0"/>
      <w:marRight w:val="0"/>
      <w:marTop w:val="0"/>
      <w:marBottom w:val="0"/>
      <w:divBdr>
        <w:top w:val="none" w:sz="0" w:space="0" w:color="auto"/>
        <w:left w:val="none" w:sz="0" w:space="0" w:color="auto"/>
        <w:bottom w:val="none" w:sz="0" w:space="0" w:color="auto"/>
        <w:right w:val="none" w:sz="0" w:space="0" w:color="auto"/>
      </w:divBdr>
    </w:div>
    <w:div w:id="1130979796">
      <w:bodyDiv w:val="1"/>
      <w:marLeft w:val="0"/>
      <w:marRight w:val="0"/>
      <w:marTop w:val="0"/>
      <w:marBottom w:val="0"/>
      <w:divBdr>
        <w:top w:val="none" w:sz="0" w:space="0" w:color="auto"/>
        <w:left w:val="none" w:sz="0" w:space="0" w:color="auto"/>
        <w:bottom w:val="none" w:sz="0" w:space="0" w:color="auto"/>
        <w:right w:val="none" w:sz="0" w:space="0" w:color="auto"/>
      </w:divBdr>
    </w:div>
    <w:div w:id="1132670957">
      <w:bodyDiv w:val="1"/>
      <w:marLeft w:val="0"/>
      <w:marRight w:val="0"/>
      <w:marTop w:val="0"/>
      <w:marBottom w:val="0"/>
      <w:divBdr>
        <w:top w:val="none" w:sz="0" w:space="0" w:color="auto"/>
        <w:left w:val="none" w:sz="0" w:space="0" w:color="auto"/>
        <w:bottom w:val="none" w:sz="0" w:space="0" w:color="auto"/>
        <w:right w:val="none" w:sz="0" w:space="0" w:color="auto"/>
      </w:divBdr>
    </w:div>
    <w:div w:id="1136527891">
      <w:bodyDiv w:val="1"/>
      <w:marLeft w:val="0"/>
      <w:marRight w:val="0"/>
      <w:marTop w:val="0"/>
      <w:marBottom w:val="0"/>
      <w:divBdr>
        <w:top w:val="none" w:sz="0" w:space="0" w:color="auto"/>
        <w:left w:val="none" w:sz="0" w:space="0" w:color="auto"/>
        <w:bottom w:val="none" w:sz="0" w:space="0" w:color="auto"/>
        <w:right w:val="none" w:sz="0" w:space="0" w:color="auto"/>
      </w:divBdr>
    </w:div>
    <w:div w:id="1139224449">
      <w:bodyDiv w:val="1"/>
      <w:marLeft w:val="0"/>
      <w:marRight w:val="0"/>
      <w:marTop w:val="0"/>
      <w:marBottom w:val="0"/>
      <w:divBdr>
        <w:top w:val="none" w:sz="0" w:space="0" w:color="auto"/>
        <w:left w:val="none" w:sz="0" w:space="0" w:color="auto"/>
        <w:bottom w:val="none" w:sz="0" w:space="0" w:color="auto"/>
        <w:right w:val="none" w:sz="0" w:space="0" w:color="auto"/>
      </w:divBdr>
    </w:div>
    <w:div w:id="1139493343">
      <w:bodyDiv w:val="1"/>
      <w:marLeft w:val="0"/>
      <w:marRight w:val="0"/>
      <w:marTop w:val="0"/>
      <w:marBottom w:val="0"/>
      <w:divBdr>
        <w:top w:val="none" w:sz="0" w:space="0" w:color="auto"/>
        <w:left w:val="none" w:sz="0" w:space="0" w:color="auto"/>
        <w:bottom w:val="none" w:sz="0" w:space="0" w:color="auto"/>
        <w:right w:val="none" w:sz="0" w:space="0" w:color="auto"/>
      </w:divBdr>
    </w:div>
    <w:div w:id="1141924196">
      <w:bodyDiv w:val="1"/>
      <w:marLeft w:val="0"/>
      <w:marRight w:val="0"/>
      <w:marTop w:val="0"/>
      <w:marBottom w:val="0"/>
      <w:divBdr>
        <w:top w:val="none" w:sz="0" w:space="0" w:color="auto"/>
        <w:left w:val="none" w:sz="0" w:space="0" w:color="auto"/>
        <w:bottom w:val="none" w:sz="0" w:space="0" w:color="auto"/>
        <w:right w:val="none" w:sz="0" w:space="0" w:color="auto"/>
      </w:divBdr>
    </w:div>
    <w:div w:id="1145395846">
      <w:bodyDiv w:val="1"/>
      <w:marLeft w:val="0"/>
      <w:marRight w:val="0"/>
      <w:marTop w:val="0"/>
      <w:marBottom w:val="0"/>
      <w:divBdr>
        <w:top w:val="none" w:sz="0" w:space="0" w:color="auto"/>
        <w:left w:val="none" w:sz="0" w:space="0" w:color="auto"/>
        <w:bottom w:val="none" w:sz="0" w:space="0" w:color="auto"/>
        <w:right w:val="none" w:sz="0" w:space="0" w:color="auto"/>
      </w:divBdr>
      <w:divsChild>
        <w:div w:id="95057645">
          <w:marLeft w:val="0"/>
          <w:marRight w:val="0"/>
          <w:marTop w:val="0"/>
          <w:marBottom w:val="0"/>
          <w:divBdr>
            <w:top w:val="none" w:sz="0" w:space="0" w:color="auto"/>
            <w:left w:val="none" w:sz="0" w:space="0" w:color="auto"/>
            <w:bottom w:val="none" w:sz="0" w:space="0" w:color="auto"/>
            <w:right w:val="none" w:sz="0" w:space="0" w:color="auto"/>
          </w:divBdr>
        </w:div>
        <w:div w:id="221841438">
          <w:marLeft w:val="0"/>
          <w:marRight w:val="0"/>
          <w:marTop w:val="0"/>
          <w:marBottom w:val="0"/>
          <w:divBdr>
            <w:top w:val="none" w:sz="0" w:space="0" w:color="auto"/>
            <w:left w:val="none" w:sz="0" w:space="0" w:color="auto"/>
            <w:bottom w:val="none" w:sz="0" w:space="0" w:color="auto"/>
            <w:right w:val="single" w:sz="6" w:space="0" w:color="CCCCCC"/>
          </w:divBdr>
        </w:div>
        <w:div w:id="2008050263">
          <w:marLeft w:val="0"/>
          <w:marRight w:val="0"/>
          <w:marTop w:val="0"/>
          <w:marBottom w:val="0"/>
          <w:divBdr>
            <w:top w:val="none" w:sz="0" w:space="0" w:color="auto"/>
            <w:left w:val="none" w:sz="0" w:space="0" w:color="auto"/>
            <w:bottom w:val="none" w:sz="0" w:space="0" w:color="auto"/>
            <w:right w:val="none" w:sz="0" w:space="0" w:color="auto"/>
          </w:divBdr>
        </w:div>
      </w:divsChild>
    </w:div>
    <w:div w:id="1151025738">
      <w:bodyDiv w:val="1"/>
      <w:marLeft w:val="0"/>
      <w:marRight w:val="0"/>
      <w:marTop w:val="0"/>
      <w:marBottom w:val="0"/>
      <w:divBdr>
        <w:top w:val="none" w:sz="0" w:space="0" w:color="auto"/>
        <w:left w:val="none" w:sz="0" w:space="0" w:color="auto"/>
        <w:bottom w:val="none" w:sz="0" w:space="0" w:color="auto"/>
        <w:right w:val="none" w:sz="0" w:space="0" w:color="auto"/>
      </w:divBdr>
    </w:div>
    <w:div w:id="1152066273">
      <w:bodyDiv w:val="1"/>
      <w:marLeft w:val="0"/>
      <w:marRight w:val="0"/>
      <w:marTop w:val="0"/>
      <w:marBottom w:val="0"/>
      <w:divBdr>
        <w:top w:val="none" w:sz="0" w:space="0" w:color="auto"/>
        <w:left w:val="none" w:sz="0" w:space="0" w:color="auto"/>
        <w:bottom w:val="none" w:sz="0" w:space="0" w:color="auto"/>
        <w:right w:val="none" w:sz="0" w:space="0" w:color="auto"/>
      </w:divBdr>
    </w:div>
    <w:div w:id="1154033296">
      <w:bodyDiv w:val="1"/>
      <w:marLeft w:val="0"/>
      <w:marRight w:val="0"/>
      <w:marTop w:val="0"/>
      <w:marBottom w:val="0"/>
      <w:divBdr>
        <w:top w:val="none" w:sz="0" w:space="0" w:color="auto"/>
        <w:left w:val="none" w:sz="0" w:space="0" w:color="auto"/>
        <w:bottom w:val="none" w:sz="0" w:space="0" w:color="auto"/>
        <w:right w:val="none" w:sz="0" w:space="0" w:color="auto"/>
      </w:divBdr>
    </w:div>
    <w:div w:id="1157693497">
      <w:bodyDiv w:val="1"/>
      <w:marLeft w:val="0"/>
      <w:marRight w:val="0"/>
      <w:marTop w:val="0"/>
      <w:marBottom w:val="0"/>
      <w:divBdr>
        <w:top w:val="none" w:sz="0" w:space="0" w:color="auto"/>
        <w:left w:val="none" w:sz="0" w:space="0" w:color="auto"/>
        <w:bottom w:val="none" w:sz="0" w:space="0" w:color="auto"/>
        <w:right w:val="none" w:sz="0" w:space="0" w:color="auto"/>
      </w:divBdr>
    </w:div>
    <w:div w:id="1158308674">
      <w:bodyDiv w:val="1"/>
      <w:marLeft w:val="0"/>
      <w:marRight w:val="0"/>
      <w:marTop w:val="0"/>
      <w:marBottom w:val="0"/>
      <w:divBdr>
        <w:top w:val="none" w:sz="0" w:space="0" w:color="auto"/>
        <w:left w:val="none" w:sz="0" w:space="0" w:color="auto"/>
        <w:bottom w:val="none" w:sz="0" w:space="0" w:color="auto"/>
        <w:right w:val="none" w:sz="0" w:space="0" w:color="auto"/>
      </w:divBdr>
    </w:div>
    <w:div w:id="1164667877">
      <w:bodyDiv w:val="1"/>
      <w:marLeft w:val="0"/>
      <w:marRight w:val="0"/>
      <w:marTop w:val="0"/>
      <w:marBottom w:val="0"/>
      <w:divBdr>
        <w:top w:val="none" w:sz="0" w:space="0" w:color="auto"/>
        <w:left w:val="none" w:sz="0" w:space="0" w:color="auto"/>
        <w:bottom w:val="none" w:sz="0" w:space="0" w:color="auto"/>
        <w:right w:val="none" w:sz="0" w:space="0" w:color="auto"/>
      </w:divBdr>
    </w:div>
    <w:div w:id="1167939834">
      <w:bodyDiv w:val="1"/>
      <w:marLeft w:val="0"/>
      <w:marRight w:val="0"/>
      <w:marTop w:val="0"/>
      <w:marBottom w:val="0"/>
      <w:divBdr>
        <w:top w:val="none" w:sz="0" w:space="0" w:color="auto"/>
        <w:left w:val="none" w:sz="0" w:space="0" w:color="auto"/>
        <w:bottom w:val="none" w:sz="0" w:space="0" w:color="auto"/>
        <w:right w:val="none" w:sz="0" w:space="0" w:color="auto"/>
      </w:divBdr>
    </w:div>
    <w:div w:id="1168252500">
      <w:bodyDiv w:val="1"/>
      <w:marLeft w:val="0"/>
      <w:marRight w:val="0"/>
      <w:marTop w:val="0"/>
      <w:marBottom w:val="0"/>
      <w:divBdr>
        <w:top w:val="none" w:sz="0" w:space="0" w:color="auto"/>
        <w:left w:val="none" w:sz="0" w:space="0" w:color="auto"/>
        <w:bottom w:val="none" w:sz="0" w:space="0" w:color="auto"/>
        <w:right w:val="none" w:sz="0" w:space="0" w:color="auto"/>
      </w:divBdr>
    </w:div>
    <w:div w:id="1169252588">
      <w:bodyDiv w:val="1"/>
      <w:marLeft w:val="0"/>
      <w:marRight w:val="0"/>
      <w:marTop w:val="0"/>
      <w:marBottom w:val="0"/>
      <w:divBdr>
        <w:top w:val="none" w:sz="0" w:space="0" w:color="auto"/>
        <w:left w:val="none" w:sz="0" w:space="0" w:color="auto"/>
        <w:bottom w:val="none" w:sz="0" w:space="0" w:color="auto"/>
        <w:right w:val="none" w:sz="0" w:space="0" w:color="auto"/>
      </w:divBdr>
    </w:div>
    <w:div w:id="1175191605">
      <w:bodyDiv w:val="1"/>
      <w:marLeft w:val="0"/>
      <w:marRight w:val="0"/>
      <w:marTop w:val="0"/>
      <w:marBottom w:val="0"/>
      <w:divBdr>
        <w:top w:val="none" w:sz="0" w:space="0" w:color="auto"/>
        <w:left w:val="none" w:sz="0" w:space="0" w:color="auto"/>
        <w:bottom w:val="none" w:sz="0" w:space="0" w:color="auto"/>
        <w:right w:val="none" w:sz="0" w:space="0" w:color="auto"/>
      </w:divBdr>
    </w:div>
    <w:div w:id="1178736280">
      <w:bodyDiv w:val="1"/>
      <w:marLeft w:val="0"/>
      <w:marRight w:val="0"/>
      <w:marTop w:val="0"/>
      <w:marBottom w:val="0"/>
      <w:divBdr>
        <w:top w:val="none" w:sz="0" w:space="0" w:color="auto"/>
        <w:left w:val="none" w:sz="0" w:space="0" w:color="auto"/>
        <w:bottom w:val="none" w:sz="0" w:space="0" w:color="auto"/>
        <w:right w:val="none" w:sz="0" w:space="0" w:color="auto"/>
      </w:divBdr>
    </w:div>
    <w:div w:id="1181242392">
      <w:bodyDiv w:val="1"/>
      <w:marLeft w:val="0"/>
      <w:marRight w:val="0"/>
      <w:marTop w:val="0"/>
      <w:marBottom w:val="0"/>
      <w:divBdr>
        <w:top w:val="none" w:sz="0" w:space="0" w:color="auto"/>
        <w:left w:val="none" w:sz="0" w:space="0" w:color="auto"/>
        <w:bottom w:val="none" w:sz="0" w:space="0" w:color="auto"/>
        <w:right w:val="none" w:sz="0" w:space="0" w:color="auto"/>
      </w:divBdr>
    </w:div>
    <w:div w:id="1181698064">
      <w:bodyDiv w:val="1"/>
      <w:marLeft w:val="0"/>
      <w:marRight w:val="0"/>
      <w:marTop w:val="0"/>
      <w:marBottom w:val="0"/>
      <w:divBdr>
        <w:top w:val="none" w:sz="0" w:space="0" w:color="auto"/>
        <w:left w:val="none" w:sz="0" w:space="0" w:color="auto"/>
        <w:bottom w:val="none" w:sz="0" w:space="0" w:color="auto"/>
        <w:right w:val="none" w:sz="0" w:space="0" w:color="auto"/>
      </w:divBdr>
    </w:div>
    <w:div w:id="1183278681">
      <w:bodyDiv w:val="1"/>
      <w:marLeft w:val="0"/>
      <w:marRight w:val="0"/>
      <w:marTop w:val="0"/>
      <w:marBottom w:val="0"/>
      <w:divBdr>
        <w:top w:val="none" w:sz="0" w:space="0" w:color="auto"/>
        <w:left w:val="none" w:sz="0" w:space="0" w:color="auto"/>
        <w:bottom w:val="none" w:sz="0" w:space="0" w:color="auto"/>
        <w:right w:val="none" w:sz="0" w:space="0" w:color="auto"/>
      </w:divBdr>
    </w:div>
    <w:div w:id="1183982479">
      <w:bodyDiv w:val="1"/>
      <w:marLeft w:val="0"/>
      <w:marRight w:val="0"/>
      <w:marTop w:val="0"/>
      <w:marBottom w:val="0"/>
      <w:divBdr>
        <w:top w:val="none" w:sz="0" w:space="0" w:color="auto"/>
        <w:left w:val="none" w:sz="0" w:space="0" w:color="auto"/>
        <w:bottom w:val="none" w:sz="0" w:space="0" w:color="auto"/>
        <w:right w:val="none" w:sz="0" w:space="0" w:color="auto"/>
      </w:divBdr>
    </w:div>
    <w:div w:id="1187718276">
      <w:bodyDiv w:val="1"/>
      <w:marLeft w:val="0"/>
      <w:marRight w:val="0"/>
      <w:marTop w:val="0"/>
      <w:marBottom w:val="0"/>
      <w:divBdr>
        <w:top w:val="none" w:sz="0" w:space="0" w:color="auto"/>
        <w:left w:val="none" w:sz="0" w:space="0" w:color="auto"/>
        <w:bottom w:val="none" w:sz="0" w:space="0" w:color="auto"/>
        <w:right w:val="none" w:sz="0" w:space="0" w:color="auto"/>
      </w:divBdr>
    </w:div>
    <w:div w:id="1188181442">
      <w:bodyDiv w:val="1"/>
      <w:marLeft w:val="0"/>
      <w:marRight w:val="0"/>
      <w:marTop w:val="0"/>
      <w:marBottom w:val="0"/>
      <w:divBdr>
        <w:top w:val="none" w:sz="0" w:space="0" w:color="auto"/>
        <w:left w:val="none" w:sz="0" w:space="0" w:color="auto"/>
        <w:bottom w:val="none" w:sz="0" w:space="0" w:color="auto"/>
        <w:right w:val="none" w:sz="0" w:space="0" w:color="auto"/>
      </w:divBdr>
    </w:div>
    <w:div w:id="1189611339">
      <w:bodyDiv w:val="1"/>
      <w:marLeft w:val="0"/>
      <w:marRight w:val="0"/>
      <w:marTop w:val="0"/>
      <w:marBottom w:val="0"/>
      <w:divBdr>
        <w:top w:val="none" w:sz="0" w:space="0" w:color="auto"/>
        <w:left w:val="none" w:sz="0" w:space="0" w:color="auto"/>
        <w:bottom w:val="none" w:sz="0" w:space="0" w:color="auto"/>
        <w:right w:val="none" w:sz="0" w:space="0" w:color="auto"/>
      </w:divBdr>
    </w:div>
    <w:div w:id="1193805291">
      <w:bodyDiv w:val="1"/>
      <w:marLeft w:val="0"/>
      <w:marRight w:val="0"/>
      <w:marTop w:val="0"/>
      <w:marBottom w:val="0"/>
      <w:divBdr>
        <w:top w:val="none" w:sz="0" w:space="0" w:color="auto"/>
        <w:left w:val="none" w:sz="0" w:space="0" w:color="auto"/>
        <w:bottom w:val="none" w:sz="0" w:space="0" w:color="auto"/>
        <w:right w:val="none" w:sz="0" w:space="0" w:color="auto"/>
      </w:divBdr>
    </w:div>
    <w:div w:id="1195532639">
      <w:bodyDiv w:val="1"/>
      <w:marLeft w:val="0"/>
      <w:marRight w:val="0"/>
      <w:marTop w:val="0"/>
      <w:marBottom w:val="0"/>
      <w:divBdr>
        <w:top w:val="none" w:sz="0" w:space="0" w:color="auto"/>
        <w:left w:val="none" w:sz="0" w:space="0" w:color="auto"/>
        <w:bottom w:val="none" w:sz="0" w:space="0" w:color="auto"/>
        <w:right w:val="none" w:sz="0" w:space="0" w:color="auto"/>
      </w:divBdr>
    </w:div>
    <w:div w:id="1196583285">
      <w:bodyDiv w:val="1"/>
      <w:marLeft w:val="0"/>
      <w:marRight w:val="0"/>
      <w:marTop w:val="0"/>
      <w:marBottom w:val="0"/>
      <w:divBdr>
        <w:top w:val="none" w:sz="0" w:space="0" w:color="auto"/>
        <w:left w:val="none" w:sz="0" w:space="0" w:color="auto"/>
        <w:bottom w:val="none" w:sz="0" w:space="0" w:color="auto"/>
        <w:right w:val="none" w:sz="0" w:space="0" w:color="auto"/>
      </w:divBdr>
    </w:div>
    <w:div w:id="1204555517">
      <w:bodyDiv w:val="1"/>
      <w:marLeft w:val="0"/>
      <w:marRight w:val="0"/>
      <w:marTop w:val="0"/>
      <w:marBottom w:val="0"/>
      <w:divBdr>
        <w:top w:val="none" w:sz="0" w:space="0" w:color="auto"/>
        <w:left w:val="none" w:sz="0" w:space="0" w:color="auto"/>
        <w:bottom w:val="none" w:sz="0" w:space="0" w:color="auto"/>
        <w:right w:val="none" w:sz="0" w:space="0" w:color="auto"/>
      </w:divBdr>
    </w:div>
    <w:div w:id="1213158051">
      <w:bodyDiv w:val="1"/>
      <w:marLeft w:val="0"/>
      <w:marRight w:val="0"/>
      <w:marTop w:val="0"/>
      <w:marBottom w:val="0"/>
      <w:divBdr>
        <w:top w:val="none" w:sz="0" w:space="0" w:color="auto"/>
        <w:left w:val="none" w:sz="0" w:space="0" w:color="auto"/>
        <w:bottom w:val="none" w:sz="0" w:space="0" w:color="auto"/>
        <w:right w:val="none" w:sz="0" w:space="0" w:color="auto"/>
      </w:divBdr>
    </w:div>
    <w:div w:id="1214003731">
      <w:bodyDiv w:val="1"/>
      <w:marLeft w:val="0"/>
      <w:marRight w:val="0"/>
      <w:marTop w:val="0"/>
      <w:marBottom w:val="0"/>
      <w:divBdr>
        <w:top w:val="none" w:sz="0" w:space="0" w:color="auto"/>
        <w:left w:val="none" w:sz="0" w:space="0" w:color="auto"/>
        <w:bottom w:val="none" w:sz="0" w:space="0" w:color="auto"/>
        <w:right w:val="none" w:sz="0" w:space="0" w:color="auto"/>
      </w:divBdr>
      <w:divsChild>
        <w:div w:id="1266840640">
          <w:marLeft w:val="0"/>
          <w:marRight w:val="0"/>
          <w:marTop w:val="0"/>
          <w:marBottom w:val="0"/>
          <w:divBdr>
            <w:top w:val="none" w:sz="0" w:space="0" w:color="auto"/>
            <w:left w:val="none" w:sz="0" w:space="0" w:color="auto"/>
            <w:bottom w:val="none" w:sz="0" w:space="0" w:color="auto"/>
            <w:right w:val="none" w:sz="0" w:space="0" w:color="auto"/>
          </w:divBdr>
        </w:div>
        <w:div w:id="1411385633">
          <w:marLeft w:val="0"/>
          <w:marRight w:val="0"/>
          <w:marTop w:val="0"/>
          <w:marBottom w:val="0"/>
          <w:divBdr>
            <w:top w:val="none" w:sz="0" w:space="0" w:color="auto"/>
            <w:left w:val="none" w:sz="0" w:space="0" w:color="auto"/>
            <w:bottom w:val="none" w:sz="0" w:space="0" w:color="auto"/>
            <w:right w:val="none" w:sz="0" w:space="0" w:color="auto"/>
          </w:divBdr>
        </w:div>
      </w:divsChild>
    </w:div>
    <w:div w:id="1216238152">
      <w:bodyDiv w:val="1"/>
      <w:marLeft w:val="0"/>
      <w:marRight w:val="0"/>
      <w:marTop w:val="0"/>
      <w:marBottom w:val="0"/>
      <w:divBdr>
        <w:top w:val="none" w:sz="0" w:space="0" w:color="auto"/>
        <w:left w:val="none" w:sz="0" w:space="0" w:color="auto"/>
        <w:bottom w:val="none" w:sz="0" w:space="0" w:color="auto"/>
        <w:right w:val="none" w:sz="0" w:space="0" w:color="auto"/>
      </w:divBdr>
    </w:div>
    <w:div w:id="1221289470">
      <w:bodyDiv w:val="1"/>
      <w:marLeft w:val="0"/>
      <w:marRight w:val="0"/>
      <w:marTop w:val="0"/>
      <w:marBottom w:val="0"/>
      <w:divBdr>
        <w:top w:val="none" w:sz="0" w:space="0" w:color="auto"/>
        <w:left w:val="none" w:sz="0" w:space="0" w:color="auto"/>
        <w:bottom w:val="none" w:sz="0" w:space="0" w:color="auto"/>
        <w:right w:val="none" w:sz="0" w:space="0" w:color="auto"/>
      </w:divBdr>
    </w:div>
    <w:div w:id="1222670432">
      <w:bodyDiv w:val="1"/>
      <w:marLeft w:val="0"/>
      <w:marRight w:val="0"/>
      <w:marTop w:val="0"/>
      <w:marBottom w:val="0"/>
      <w:divBdr>
        <w:top w:val="none" w:sz="0" w:space="0" w:color="auto"/>
        <w:left w:val="none" w:sz="0" w:space="0" w:color="auto"/>
        <w:bottom w:val="none" w:sz="0" w:space="0" w:color="auto"/>
        <w:right w:val="none" w:sz="0" w:space="0" w:color="auto"/>
      </w:divBdr>
    </w:div>
    <w:div w:id="1227647638">
      <w:bodyDiv w:val="1"/>
      <w:marLeft w:val="0"/>
      <w:marRight w:val="0"/>
      <w:marTop w:val="0"/>
      <w:marBottom w:val="0"/>
      <w:divBdr>
        <w:top w:val="none" w:sz="0" w:space="0" w:color="auto"/>
        <w:left w:val="none" w:sz="0" w:space="0" w:color="auto"/>
        <w:bottom w:val="none" w:sz="0" w:space="0" w:color="auto"/>
        <w:right w:val="none" w:sz="0" w:space="0" w:color="auto"/>
      </w:divBdr>
    </w:div>
    <w:div w:id="1230506282">
      <w:bodyDiv w:val="1"/>
      <w:marLeft w:val="0"/>
      <w:marRight w:val="0"/>
      <w:marTop w:val="0"/>
      <w:marBottom w:val="0"/>
      <w:divBdr>
        <w:top w:val="none" w:sz="0" w:space="0" w:color="auto"/>
        <w:left w:val="none" w:sz="0" w:space="0" w:color="auto"/>
        <w:bottom w:val="none" w:sz="0" w:space="0" w:color="auto"/>
        <w:right w:val="none" w:sz="0" w:space="0" w:color="auto"/>
      </w:divBdr>
    </w:div>
    <w:div w:id="1234049319">
      <w:bodyDiv w:val="1"/>
      <w:marLeft w:val="0"/>
      <w:marRight w:val="0"/>
      <w:marTop w:val="0"/>
      <w:marBottom w:val="0"/>
      <w:divBdr>
        <w:top w:val="none" w:sz="0" w:space="0" w:color="auto"/>
        <w:left w:val="none" w:sz="0" w:space="0" w:color="auto"/>
        <w:bottom w:val="none" w:sz="0" w:space="0" w:color="auto"/>
        <w:right w:val="none" w:sz="0" w:space="0" w:color="auto"/>
      </w:divBdr>
    </w:div>
    <w:div w:id="1240477508">
      <w:bodyDiv w:val="1"/>
      <w:marLeft w:val="0"/>
      <w:marRight w:val="0"/>
      <w:marTop w:val="0"/>
      <w:marBottom w:val="0"/>
      <w:divBdr>
        <w:top w:val="none" w:sz="0" w:space="0" w:color="auto"/>
        <w:left w:val="none" w:sz="0" w:space="0" w:color="auto"/>
        <w:bottom w:val="none" w:sz="0" w:space="0" w:color="auto"/>
        <w:right w:val="none" w:sz="0" w:space="0" w:color="auto"/>
      </w:divBdr>
    </w:div>
    <w:div w:id="1245722580">
      <w:bodyDiv w:val="1"/>
      <w:marLeft w:val="0"/>
      <w:marRight w:val="0"/>
      <w:marTop w:val="0"/>
      <w:marBottom w:val="0"/>
      <w:divBdr>
        <w:top w:val="none" w:sz="0" w:space="0" w:color="auto"/>
        <w:left w:val="none" w:sz="0" w:space="0" w:color="auto"/>
        <w:bottom w:val="none" w:sz="0" w:space="0" w:color="auto"/>
        <w:right w:val="none" w:sz="0" w:space="0" w:color="auto"/>
      </w:divBdr>
    </w:div>
    <w:div w:id="1246722693">
      <w:bodyDiv w:val="1"/>
      <w:marLeft w:val="0"/>
      <w:marRight w:val="0"/>
      <w:marTop w:val="0"/>
      <w:marBottom w:val="0"/>
      <w:divBdr>
        <w:top w:val="none" w:sz="0" w:space="0" w:color="auto"/>
        <w:left w:val="none" w:sz="0" w:space="0" w:color="auto"/>
        <w:bottom w:val="none" w:sz="0" w:space="0" w:color="auto"/>
        <w:right w:val="none" w:sz="0" w:space="0" w:color="auto"/>
      </w:divBdr>
    </w:div>
    <w:div w:id="1248340834">
      <w:bodyDiv w:val="1"/>
      <w:marLeft w:val="0"/>
      <w:marRight w:val="0"/>
      <w:marTop w:val="0"/>
      <w:marBottom w:val="0"/>
      <w:divBdr>
        <w:top w:val="none" w:sz="0" w:space="0" w:color="auto"/>
        <w:left w:val="none" w:sz="0" w:space="0" w:color="auto"/>
        <w:bottom w:val="none" w:sz="0" w:space="0" w:color="auto"/>
        <w:right w:val="none" w:sz="0" w:space="0" w:color="auto"/>
      </w:divBdr>
      <w:divsChild>
        <w:div w:id="1001851902">
          <w:marLeft w:val="0"/>
          <w:marRight w:val="0"/>
          <w:marTop w:val="0"/>
          <w:marBottom w:val="0"/>
          <w:divBdr>
            <w:top w:val="none" w:sz="0" w:space="0" w:color="auto"/>
            <w:left w:val="none" w:sz="0" w:space="0" w:color="auto"/>
            <w:bottom w:val="none" w:sz="0" w:space="0" w:color="auto"/>
            <w:right w:val="none" w:sz="0" w:space="0" w:color="auto"/>
          </w:divBdr>
        </w:div>
        <w:div w:id="159470943">
          <w:marLeft w:val="0"/>
          <w:marRight w:val="0"/>
          <w:marTop w:val="0"/>
          <w:marBottom w:val="0"/>
          <w:divBdr>
            <w:top w:val="none" w:sz="0" w:space="0" w:color="auto"/>
            <w:left w:val="none" w:sz="0" w:space="0" w:color="auto"/>
            <w:bottom w:val="none" w:sz="0" w:space="0" w:color="auto"/>
            <w:right w:val="none" w:sz="0" w:space="0" w:color="auto"/>
          </w:divBdr>
        </w:div>
      </w:divsChild>
    </w:div>
    <w:div w:id="1249270663">
      <w:bodyDiv w:val="1"/>
      <w:marLeft w:val="0"/>
      <w:marRight w:val="0"/>
      <w:marTop w:val="0"/>
      <w:marBottom w:val="0"/>
      <w:divBdr>
        <w:top w:val="none" w:sz="0" w:space="0" w:color="auto"/>
        <w:left w:val="none" w:sz="0" w:space="0" w:color="auto"/>
        <w:bottom w:val="none" w:sz="0" w:space="0" w:color="auto"/>
        <w:right w:val="none" w:sz="0" w:space="0" w:color="auto"/>
      </w:divBdr>
    </w:div>
    <w:div w:id="1250195899">
      <w:bodyDiv w:val="1"/>
      <w:marLeft w:val="0"/>
      <w:marRight w:val="0"/>
      <w:marTop w:val="0"/>
      <w:marBottom w:val="0"/>
      <w:divBdr>
        <w:top w:val="none" w:sz="0" w:space="0" w:color="auto"/>
        <w:left w:val="none" w:sz="0" w:space="0" w:color="auto"/>
        <w:bottom w:val="none" w:sz="0" w:space="0" w:color="auto"/>
        <w:right w:val="none" w:sz="0" w:space="0" w:color="auto"/>
      </w:divBdr>
    </w:div>
    <w:div w:id="1260530566">
      <w:bodyDiv w:val="1"/>
      <w:marLeft w:val="0"/>
      <w:marRight w:val="0"/>
      <w:marTop w:val="0"/>
      <w:marBottom w:val="0"/>
      <w:divBdr>
        <w:top w:val="none" w:sz="0" w:space="0" w:color="auto"/>
        <w:left w:val="none" w:sz="0" w:space="0" w:color="auto"/>
        <w:bottom w:val="none" w:sz="0" w:space="0" w:color="auto"/>
        <w:right w:val="none" w:sz="0" w:space="0" w:color="auto"/>
      </w:divBdr>
    </w:div>
    <w:div w:id="1261715224">
      <w:bodyDiv w:val="1"/>
      <w:marLeft w:val="0"/>
      <w:marRight w:val="0"/>
      <w:marTop w:val="0"/>
      <w:marBottom w:val="0"/>
      <w:divBdr>
        <w:top w:val="none" w:sz="0" w:space="0" w:color="auto"/>
        <w:left w:val="none" w:sz="0" w:space="0" w:color="auto"/>
        <w:bottom w:val="none" w:sz="0" w:space="0" w:color="auto"/>
        <w:right w:val="none" w:sz="0" w:space="0" w:color="auto"/>
      </w:divBdr>
    </w:div>
    <w:div w:id="1268469135">
      <w:bodyDiv w:val="1"/>
      <w:marLeft w:val="0"/>
      <w:marRight w:val="0"/>
      <w:marTop w:val="0"/>
      <w:marBottom w:val="0"/>
      <w:divBdr>
        <w:top w:val="none" w:sz="0" w:space="0" w:color="auto"/>
        <w:left w:val="none" w:sz="0" w:space="0" w:color="auto"/>
        <w:bottom w:val="none" w:sz="0" w:space="0" w:color="auto"/>
        <w:right w:val="none" w:sz="0" w:space="0" w:color="auto"/>
      </w:divBdr>
    </w:div>
    <w:div w:id="1268544193">
      <w:bodyDiv w:val="1"/>
      <w:marLeft w:val="0"/>
      <w:marRight w:val="0"/>
      <w:marTop w:val="0"/>
      <w:marBottom w:val="0"/>
      <w:divBdr>
        <w:top w:val="none" w:sz="0" w:space="0" w:color="auto"/>
        <w:left w:val="none" w:sz="0" w:space="0" w:color="auto"/>
        <w:bottom w:val="none" w:sz="0" w:space="0" w:color="auto"/>
        <w:right w:val="none" w:sz="0" w:space="0" w:color="auto"/>
      </w:divBdr>
    </w:div>
    <w:div w:id="1278684663">
      <w:bodyDiv w:val="1"/>
      <w:marLeft w:val="0"/>
      <w:marRight w:val="0"/>
      <w:marTop w:val="0"/>
      <w:marBottom w:val="0"/>
      <w:divBdr>
        <w:top w:val="none" w:sz="0" w:space="0" w:color="auto"/>
        <w:left w:val="none" w:sz="0" w:space="0" w:color="auto"/>
        <w:bottom w:val="none" w:sz="0" w:space="0" w:color="auto"/>
        <w:right w:val="none" w:sz="0" w:space="0" w:color="auto"/>
      </w:divBdr>
    </w:div>
    <w:div w:id="1280188674">
      <w:bodyDiv w:val="1"/>
      <w:marLeft w:val="0"/>
      <w:marRight w:val="0"/>
      <w:marTop w:val="0"/>
      <w:marBottom w:val="0"/>
      <w:divBdr>
        <w:top w:val="none" w:sz="0" w:space="0" w:color="auto"/>
        <w:left w:val="none" w:sz="0" w:space="0" w:color="auto"/>
        <w:bottom w:val="none" w:sz="0" w:space="0" w:color="auto"/>
        <w:right w:val="none" w:sz="0" w:space="0" w:color="auto"/>
      </w:divBdr>
      <w:divsChild>
        <w:div w:id="1445809446">
          <w:marLeft w:val="0"/>
          <w:marRight w:val="0"/>
          <w:marTop w:val="0"/>
          <w:marBottom w:val="0"/>
          <w:divBdr>
            <w:top w:val="none" w:sz="0" w:space="0" w:color="auto"/>
            <w:left w:val="none" w:sz="0" w:space="0" w:color="auto"/>
            <w:bottom w:val="none" w:sz="0" w:space="0" w:color="auto"/>
            <w:right w:val="none" w:sz="0" w:space="0" w:color="auto"/>
          </w:divBdr>
        </w:div>
      </w:divsChild>
    </w:div>
    <w:div w:id="1285231301">
      <w:bodyDiv w:val="1"/>
      <w:marLeft w:val="0"/>
      <w:marRight w:val="0"/>
      <w:marTop w:val="0"/>
      <w:marBottom w:val="0"/>
      <w:divBdr>
        <w:top w:val="none" w:sz="0" w:space="0" w:color="auto"/>
        <w:left w:val="none" w:sz="0" w:space="0" w:color="auto"/>
        <w:bottom w:val="none" w:sz="0" w:space="0" w:color="auto"/>
        <w:right w:val="none" w:sz="0" w:space="0" w:color="auto"/>
      </w:divBdr>
    </w:div>
    <w:div w:id="1293555446">
      <w:bodyDiv w:val="1"/>
      <w:marLeft w:val="0"/>
      <w:marRight w:val="0"/>
      <w:marTop w:val="0"/>
      <w:marBottom w:val="0"/>
      <w:divBdr>
        <w:top w:val="none" w:sz="0" w:space="0" w:color="auto"/>
        <w:left w:val="none" w:sz="0" w:space="0" w:color="auto"/>
        <w:bottom w:val="none" w:sz="0" w:space="0" w:color="auto"/>
        <w:right w:val="none" w:sz="0" w:space="0" w:color="auto"/>
      </w:divBdr>
    </w:div>
    <w:div w:id="1299532252">
      <w:bodyDiv w:val="1"/>
      <w:marLeft w:val="0"/>
      <w:marRight w:val="0"/>
      <w:marTop w:val="0"/>
      <w:marBottom w:val="0"/>
      <w:divBdr>
        <w:top w:val="none" w:sz="0" w:space="0" w:color="auto"/>
        <w:left w:val="none" w:sz="0" w:space="0" w:color="auto"/>
        <w:bottom w:val="none" w:sz="0" w:space="0" w:color="auto"/>
        <w:right w:val="none" w:sz="0" w:space="0" w:color="auto"/>
      </w:divBdr>
    </w:div>
    <w:div w:id="1300452417">
      <w:bodyDiv w:val="1"/>
      <w:marLeft w:val="0"/>
      <w:marRight w:val="0"/>
      <w:marTop w:val="0"/>
      <w:marBottom w:val="0"/>
      <w:divBdr>
        <w:top w:val="none" w:sz="0" w:space="0" w:color="auto"/>
        <w:left w:val="none" w:sz="0" w:space="0" w:color="auto"/>
        <w:bottom w:val="none" w:sz="0" w:space="0" w:color="auto"/>
        <w:right w:val="none" w:sz="0" w:space="0" w:color="auto"/>
      </w:divBdr>
    </w:div>
    <w:div w:id="1302230053">
      <w:bodyDiv w:val="1"/>
      <w:marLeft w:val="0"/>
      <w:marRight w:val="0"/>
      <w:marTop w:val="0"/>
      <w:marBottom w:val="0"/>
      <w:divBdr>
        <w:top w:val="none" w:sz="0" w:space="0" w:color="auto"/>
        <w:left w:val="none" w:sz="0" w:space="0" w:color="auto"/>
        <w:bottom w:val="none" w:sz="0" w:space="0" w:color="auto"/>
        <w:right w:val="none" w:sz="0" w:space="0" w:color="auto"/>
      </w:divBdr>
    </w:div>
    <w:div w:id="1305818087">
      <w:bodyDiv w:val="1"/>
      <w:marLeft w:val="0"/>
      <w:marRight w:val="0"/>
      <w:marTop w:val="0"/>
      <w:marBottom w:val="0"/>
      <w:divBdr>
        <w:top w:val="none" w:sz="0" w:space="0" w:color="auto"/>
        <w:left w:val="none" w:sz="0" w:space="0" w:color="auto"/>
        <w:bottom w:val="none" w:sz="0" w:space="0" w:color="auto"/>
        <w:right w:val="none" w:sz="0" w:space="0" w:color="auto"/>
      </w:divBdr>
    </w:div>
    <w:div w:id="1307469559">
      <w:bodyDiv w:val="1"/>
      <w:marLeft w:val="0"/>
      <w:marRight w:val="0"/>
      <w:marTop w:val="0"/>
      <w:marBottom w:val="0"/>
      <w:divBdr>
        <w:top w:val="none" w:sz="0" w:space="0" w:color="auto"/>
        <w:left w:val="none" w:sz="0" w:space="0" w:color="auto"/>
        <w:bottom w:val="none" w:sz="0" w:space="0" w:color="auto"/>
        <w:right w:val="none" w:sz="0" w:space="0" w:color="auto"/>
      </w:divBdr>
    </w:div>
    <w:div w:id="1323002106">
      <w:bodyDiv w:val="1"/>
      <w:marLeft w:val="0"/>
      <w:marRight w:val="0"/>
      <w:marTop w:val="0"/>
      <w:marBottom w:val="0"/>
      <w:divBdr>
        <w:top w:val="none" w:sz="0" w:space="0" w:color="auto"/>
        <w:left w:val="none" w:sz="0" w:space="0" w:color="auto"/>
        <w:bottom w:val="none" w:sz="0" w:space="0" w:color="auto"/>
        <w:right w:val="none" w:sz="0" w:space="0" w:color="auto"/>
      </w:divBdr>
    </w:div>
    <w:div w:id="1325158165">
      <w:bodyDiv w:val="1"/>
      <w:marLeft w:val="0"/>
      <w:marRight w:val="0"/>
      <w:marTop w:val="0"/>
      <w:marBottom w:val="0"/>
      <w:divBdr>
        <w:top w:val="none" w:sz="0" w:space="0" w:color="auto"/>
        <w:left w:val="none" w:sz="0" w:space="0" w:color="auto"/>
        <w:bottom w:val="none" w:sz="0" w:space="0" w:color="auto"/>
        <w:right w:val="none" w:sz="0" w:space="0" w:color="auto"/>
      </w:divBdr>
    </w:div>
    <w:div w:id="1327128802">
      <w:bodyDiv w:val="1"/>
      <w:marLeft w:val="0"/>
      <w:marRight w:val="0"/>
      <w:marTop w:val="0"/>
      <w:marBottom w:val="0"/>
      <w:divBdr>
        <w:top w:val="none" w:sz="0" w:space="0" w:color="auto"/>
        <w:left w:val="none" w:sz="0" w:space="0" w:color="auto"/>
        <w:bottom w:val="none" w:sz="0" w:space="0" w:color="auto"/>
        <w:right w:val="none" w:sz="0" w:space="0" w:color="auto"/>
      </w:divBdr>
    </w:div>
    <w:div w:id="1329089142">
      <w:bodyDiv w:val="1"/>
      <w:marLeft w:val="0"/>
      <w:marRight w:val="0"/>
      <w:marTop w:val="0"/>
      <w:marBottom w:val="0"/>
      <w:divBdr>
        <w:top w:val="none" w:sz="0" w:space="0" w:color="auto"/>
        <w:left w:val="none" w:sz="0" w:space="0" w:color="auto"/>
        <w:bottom w:val="none" w:sz="0" w:space="0" w:color="auto"/>
        <w:right w:val="none" w:sz="0" w:space="0" w:color="auto"/>
      </w:divBdr>
    </w:div>
    <w:div w:id="1330450386">
      <w:bodyDiv w:val="1"/>
      <w:marLeft w:val="0"/>
      <w:marRight w:val="0"/>
      <w:marTop w:val="0"/>
      <w:marBottom w:val="0"/>
      <w:divBdr>
        <w:top w:val="none" w:sz="0" w:space="0" w:color="auto"/>
        <w:left w:val="none" w:sz="0" w:space="0" w:color="auto"/>
        <w:bottom w:val="none" w:sz="0" w:space="0" w:color="auto"/>
        <w:right w:val="none" w:sz="0" w:space="0" w:color="auto"/>
      </w:divBdr>
    </w:div>
    <w:div w:id="1331759851">
      <w:bodyDiv w:val="1"/>
      <w:marLeft w:val="0"/>
      <w:marRight w:val="0"/>
      <w:marTop w:val="0"/>
      <w:marBottom w:val="0"/>
      <w:divBdr>
        <w:top w:val="none" w:sz="0" w:space="0" w:color="auto"/>
        <w:left w:val="none" w:sz="0" w:space="0" w:color="auto"/>
        <w:bottom w:val="none" w:sz="0" w:space="0" w:color="auto"/>
        <w:right w:val="none" w:sz="0" w:space="0" w:color="auto"/>
      </w:divBdr>
    </w:div>
    <w:div w:id="1334648103">
      <w:bodyDiv w:val="1"/>
      <w:marLeft w:val="0"/>
      <w:marRight w:val="0"/>
      <w:marTop w:val="0"/>
      <w:marBottom w:val="0"/>
      <w:divBdr>
        <w:top w:val="none" w:sz="0" w:space="0" w:color="auto"/>
        <w:left w:val="none" w:sz="0" w:space="0" w:color="auto"/>
        <w:bottom w:val="none" w:sz="0" w:space="0" w:color="auto"/>
        <w:right w:val="none" w:sz="0" w:space="0" w:color="auto"/>
      </w:divBdr>
    </w:div>
    <w:div w:id="1334793592">
      <w:bodyDiv w:val="1"/>
      <w:marLeft w:val="0"/>
      <w:marRight w:val="0"/>
      <w:marTop w:val="0"/>
      <w:marBottom w:val="0"/>
      <w:divBdr>
        <w:top w:val="none" w:sz="0" w:space="0" w:color="auto"/>
        <w:left w:val="none" w:sz="0" w:space="0" w:color="auto"/>
        <w:bottom w:val="none" w:sz="0" w:space="0" w:color="auto"/>
        <w:right w:val="none" w:sz="0" w:space="0" w:color="auto"/>
      </w:divBdr>
    </w:div>
    <w:div w:id="1338771369">
      <w:bodyDiv w:val="1"/>
      <w:marLeft w:val="0"/>
      <w:marRight w:val="0"/>
      <w:marTop w:val="0"/>
      <w:marBottom w:val="0"/>
      <w:divBdr>
        <w:top w:val="none" w:sz="0" w:space="0" w:color="auto"/>
        <w:left w:val="none" w:sz="0" w:space="0" w:color="auto"/>
        <w:bottom w:val="none" w:sz="0" w:space="0" w:color="auto"/>
        <w:right w:val="none" w:sz="0" w:space="0" w:color="auto"/>
      </w:divBdr>
    </w:div>
    <w:div w:id="1340037197">
      <w:bodyDiv w:val="1"/>
      <w:marLeft w:val="0"/>
      <w:marRight w:val="0"/>
      <w:marTop w:val="0"/>
      <w:marBottom w:val="0"/>
      <w:divBdr>
        <w:top w:val="none" w:sz="0" w:space="0" w:color="auto"/>
        <w:left w:val="none" w:sz="0" w:space="0" w:color="auto"/>
        <w:bottom w:val="none" w:sz="0" w:space="0" w:color="auto"/>
        <w:right w:val="none" w:sz="0" w:space="0" w:color="auto"/>
      </w:divBdr>
    </w:div>
    <w:div w:id="1345743959">
      <w:bodyDiv w:val="1"/>
      <w:marLeft w:val="0"/>
      <w:marRight w:val="0"/>
      <w:marTop w:val="0"/>
      <w:marBottom w:val="0"/>
      <w:divBdr>
        <w:top w:val="none" w:sz="0" w:space="0" w:color="auto"/>
        <w:left w:val="none" w:sz="0" w:space="0" w:color="auto"/>
        <w:bottom w:val="none" w:sz="0" w:space="0" w:color="auto"/>
        <w:right w:val="none" w:sz="0" w:space="0" w:color="auto"/>
      </w:divBdr>
    </w:div>
    <w:div w:id="1346515456">
      <w:bodyDiv w:val="1"/>
      <w:marLeft w:val="0"/>
      <w:marRight w:val="0"/>
      <w:marTop w:val="0"/>
      <w:marBottom w:val="0"/>
      <w:divBdr>
        <w:top w:val="none" w:sz="0" w:space="0" w:color="auto"/>
        <w:left w:val="none" w:sz="0" w:space="0" w:color="auto"/>
        <w:bottom w:val="none" w:sz="0" w:space="0" w:color="auto"/>
        <w:right w:val="none" w:sz="0" w:space="0" w:color="auto"/>
      </w:divBdr>
    </w:div>
    <w:div w:id="1349066710">
      <w:bodyDiv w:val="1"/>
      <w:marLeft w:val="0"/>
      <w:marRight w:val="0"/>
      <w:marTop w:val="0"/>
      <w:marBottom w:val="0"/>
      <w:divBdr>
        <w:top w:val="none" w:sz="0" w:space="0" w:color="auto"/>
        <w:left w:val="none" w:sz="0" w:space="0" w:color="auto"/>
        <w:bottom w:val="none" w:sz="0" w:space="0" w:color="auto"/>
        <w:right w:val="none" w:sz="0" w:space="0" w:color="auto"/>
      </w:divBdr>
    </w:div>
    <w:div w:id="1351377887">
      <w:bodyDiv w:val="1"/>
      <w:marLeft w:val="0"/>
      <w:marRight w:val="0"/>
      <w:marTop w:val="0"/>
      <w:marBottom w:val="0"/>
      <w:divBdr>
        <w:top w:val="none" w:sz="0" w:space="0" w:color="auto"/>
        <w:left w:val="none" w:sz="0" w:space="0" w:color="auto"/>
        <w:bottom w:val="none" w:sz="0" w:space="0" w:color="auto"/>
        <w:right w:val="none" w:sz="0" w:space="0" w:color="auto"/>
      </w:divBdr>
    </w:div>
    <w:div w:id="1354114078">
      <w:bodyDiv w:val="1"/>
      <w:marLeft w:val="0"/>
      <w:marRight w:val="0"/>
      <w:marTop w:val="0"/>
      <w:marBottom w:val="0"/>
      <w:divBdr>
        <w:top w:val="none" w:sz="0" w:space="0" w:color="auto"/>
        <w:left w:val="none" w:sz="0" w:space="0" w:color="auto"/>
        <w:bottom w:val="none" w:sz="0" w:space="0" w:color="auto"/>
        <w:right w:val="none" w:sz="0" w:space="0" w:color="auto"/>
      </w:divBdr>
    </w:div>
    <w:div w:id="1358430947">
      <w:bodyDiv w:val="1"/>
      <w:marLeft w:val="0"/>
      <w:marRight w:val="0"/>
      <w:marTop w:val="0"/>
      <w:marBottom w:val="0"/>
      <w:divBdr>
        <w:top w:val="none" w:sz="0" w:space="0" w:color="auto"/>
        <w:left w:val="none" w:sz="0" w:space="0" w:color="auto"/>
        <w:bottom w:val="none" w:sz="0" w:space="0" w:color="auto"/>
        <w:right w:val="none" w:sz="0" w:space="0" w:color="auto"/>
      </w:divBdr>
    </w:div>
    <w:div w:id="1365641108">
      <w:bodyDiv w:val="1"/>
      <w:marLeft w:val="0"/>
      <w:marRight w:val="0"/>
      <w:marTop w:val="0"/>
      <w:marBottom w:val="0"/>
      <w:divBdr>
        <w:top w:val="none" w:sz="0" w:space="0" w:color="auto"/>
        <w:left w:val="none" w:sz="0" w:space="0" w:color="auto"/>
        <w:bottom w:val="none" w:sz="0" w:space="0" w:color="auto"/>
        <w:right w:val="none" w:sz="0" w:space="0" w:color="auto"/>
      </w:divBdr>
    </w:div>
    <w:div w:id="1365861472">
      <w:bodyDiv w:val="1"/>
      <w:marLeft w:val="0"/>
      <w:marRight w:val="0"/>
      <w:marTop w:val="0"/>
      <w:marBottom w:val="0"/>
      <w:divBdr>
        <w:top w:val="none" w:sz="0" w:space="0" w:color="auto"/>
        <w:left w:val="none" w:sz="0" w:space="0" w:color="auto"/>
        <w:bottom w:val="none" w:sz="0" w:space="0" w:color="auto"/>
        <w:right w:val="none" w:sz="0" w:space="0" w:color="auto"/>
      </w:divBdr>
    </w:div>
    <w:div w:id="1370688667">
      <w:bodyDiv w:val="1"/>
      <w:marLeft w:val="0"/>
      <w:marRight w:val="0"/>
      <w:marTop w:val="0"/>
      <w:marBottom w:val="0"/>
      <w:divBdr>
        <w:top w:val="none" w:sz="0" w:space="0" w:color="auto"/>
        <w:left w:val="none" w:sz="0" w:space="0" w:color="auto"/>
        <w:bottom w:val="none" w:sz="0" w:space="0" w:color="auto"/>
        <w:right w:val="none" w:sz="0" w:space="0" w:color="auto"/>
      </w:divBdr>
    </w:div>
    <w:div w:id="1374767851">
      <w:bodyDiv w:val="1"/>
      <w:marLeft w:val="0"/>
      <w:marRight w:val="0"/>
      <w:marTop w:val="0"/>
      <w:marBottom w:val="0"/>
      <w:divBdr>
        <w:top w:val="none" w:sz="0" w:space="0" w:color="auto"/>
        <w:left w:val="none" w:sz="0" w:space="0" w:color="auto"/>
        <w:bottom w:val="none" w:sz="0" w:space="0" w:color="auto"/>
        <w:right w:val="none" w:sz="0" w:space="0" w:color="auto"/>
      </w:divBdr>
    </w:div>
    <w:div w:id="1375351177">
      <w:bodyDiv w:val="1"/>
      <w:marLeft w:val="0"/>
      <w:marRight w:val="0"/>
      <w:marTop w:val="0"/>
      <w:marBottom w:val="0"/>
      <w:divBdr>
        <w:top w:val="none" w:sz="0" w:space="0" w:color="auto"/>
        <w:left w:val="none" w:sz="0" w:space="0" w:color="auto"/>
        <w:bottom w:val="none" w:sz="0" w:space="0" w:color="auto"/>
        <w:right w:val="none" w:sz="0" w:space="0" w:color="auto"/>
      </w:divBdr>
    </w:div>
    <w:div w:id="1380938760">
      <w:bodyDiv w:val="1"/>
      <w:marLeft w:val="0"/>
      <w:marRight w:val="0"/>
      <w:marTop w:val="0"/>
      <w:marBottom w:val="0"/>
      <w:divBdr>
        <w:top w:val="none" w:sz="0" w:space="0" w:color="auto"/>
        <w:left w:val="none" w:sz="0" w:space="0" w:color="auto"/>
        <w:bottom w:val="none" w:sz="0" w:space="0" w:color="auto"/>
        <w:right w:val="none" w:sz="0" w:space="0" w:color="auto"/>
      </w:divBdr>
    </w:div>
    <w:div w:id="1385325009">
      <w:bodyDiv w:val="1"/>
      <w:marLeft w:val="0"/>
      <w:marRight w:val="0"/>
      <w:marTop w:val="0"/>
      <w:marBottom w:val="0"/>
      <w:divBdr>
        <w:top w:val="none" w:sz="0" w:space="0" w:color="auto"/>
        <w:left w:val="none" w:sz="0" w:space="0" w:color="auto"/>
        <w:bottom w:val="none" w:sz="0" w:space="0" w:color="auto"/>
        <w:right w:val="none" w:sz="0" w:space="0" w:color="auto"/>
      </w:divBdr>
    </w:div>
    <w:div w:id="1387096839">
      <w:bodyDiv w:val="1"/>
      <w:marLeft w:val="0"/>
      <w:marRight w:val="0"/>
      <w:marTop w:val="0"/>
      <w:marBottom w:val="0"/>
      <w:divBdr>
        <w:top w:val="none" w:sz="0" w:space="0" w:color="auto"/>
        <w:left w:val="none" w:sz="0" w:space="0" w:color="auto"/>
        <w:bottom w:val="none" w:sz="0" w:space="0" w:color="auto"/>
        <w:right w:val="none" w:sz="0" w:space="0" w:color="auto"/>
      </w:divBdr>
    </w:div>
    <w:div w:id="1388382493">
      <w:bodyDiv w:val="1"/>
      <w:marLeft w:val="0"/>
      <w:marRight w:val="0"/>
      <w:marTop w:val="0"/>
      <w:marBottom w:val="0"/>
      <w:divBdr>
        <w:top w:val="none" w:sz="0" w:space="0" w:color="auto"/>
        <w:left w:val="none" w:sz="0" w:space="0" w:color="auto"/>
        <w:bottom w:val="none" w:sz="0" w:space="0" w:color="auto"/>
        <w:right w:val="none" w:sz="0" w:space="0" w:color="auto"/>
      </w:divBdr>
    </w:div>
    <w:div w:id="1389572027">
      <w:bodyDiv w:val="1"/>
      <w:marLeft w:val="0"/>
      <w:marRight w:val="0"/>
      <w:marTop w:val="0"/>
      <w:marBottom w:val="0"/>
      <w:divBdr>
        <w:top w:val="none" w:sz="0" w:space="0" w:color="auto"/>
        <w:left w:val="none" w:sz="0" w:space="0" w:color="auto"/>
        <w:bottom w:val="none" w:sz="0" w:space="0" w:color="auto"/>
        <w:right w:val="none" w:sz="0" w:space="0" w:color="auto"/>
      </w:divBdr>
    </w:div>
    <w:div w:id="1391228067">
      <w:bodyDiv w:val="1"/>
      <w:marLeft w:val="0"/>
      <w:marRight w:val="0"/>
      <w:marTop w:val="0"/>
      <w:marBottom w:val="0"/>
      <w:divBdr>
        <w:top w:val="none" w:sz="0" w:space="0" w:color="auto"/>
        <w:left w:val="none" w:sz="0" w:space="0" w:color="auto"/>
        <w:bottom w:val="none" w:sz="0" w:space="0" w:color="auto"/>
        <w:right w:val="none" w:sz="0" w:space="0" w:color="auto"/>
      </w:divBdr>
    </w:div>
    <w:div w:id="1397167262">
      <w:bodyDiv w:val="1"/>
      <w:marLeft w:val="0"/>
      <w:marRight w:val="0"/>
      <w:marTop w:val="0"/>
      <w:marBottom w:val="0"/>
      <w:divBdr>
        <w:top w:val="none" w:sz="0" w:space="0" w:color="auto"/>
        <w:left w:val="none" w:sz="0" w:space="0" w:color="auto"/>
        <w:bottom w:val="none" w:sz="0" w:space="0" w:color="auto"/>
        <w:right w:val="none" w:sz="0" w:space="0" w:color="auto"/>
      </w:divBdr>
    </w:div>
    <w:div w:id="1398280317">
      <w:bodyDiv w:val="1"/>
      <w:marLeft w:val="0"/>
      <w:marRight w:val="0"/>
      <w:marTop w:val="0"/>
      <w:marBottom w:val="0"/>
      <w:divBdr>
        <w:top w:val="none" w:sz="0" w:space="0" w:color="auto"/>
        <w:left w:val="none" w:sz="0" w:space="0" w:color="auto"/>
        <w:bottom w:val="none" w:sz="0" w:space="0" w:color="auto"/>
        <w:right w:val="none" w:sz="0" w:space="0" w:color="auto"/>
      </w:divBdr>
    </w:div>
    <w:div w:id="1400131015">
      <w:bodyDiv w:val="1"/>
      <w:marLeft w:val="0"/>
      <w:marRight w:val="0"/>
      <w:marTop w:val="0"/>
      <w:marBottom w:val="0"/>
      <w:divBdr>
        <w:top w:val="none" w:sz="0" w:space="0" w:color="auto"/>
        <w:left w:val="none" w:sz="0" w:space="0" w:color="auto"/>
        <w:bottom w:val="none" w:sz="0" w:space="0" w:color="auto"/>
        <w:right w:val="none" w:sz="0" w:space="0" w:color="auto"/>
      </w:divBdr>
    </w:div>
    <w:div w:id="1403411931">
      <w:bodyDiv w:val="1"/>
      <w:marLeft w:val="0"/>
      <w:marRight w:val="0"/>
      <w:marTop w:val="0"/>
      <w:marBottom w:val="0"/>
      <w:divBdr>
        <w:top w:val="none" w:sz="0" w:space="0" w:color="auto"/>
        <w:left w:val="none" w:sz="0" w:space="0" w:color="auto"/>
        <w:bottom w:val="none" w:sz="0" w:space="0" w:color="auto"/>
        <w:right w:val="none" w:sz="0" w:space="0" w:color="auto"/>
      </w:divBdr>
    </w:div>
    <w:div w:id="1403677626">
      <w:bodyDiv w:val="1"/>
      <w:marLeft w:val="0"/>
      <w:marRight w:val="0"/>
      <w:marTop w:val="0"/>
      <w:marBottom w:val="0"/>
      <w:divBdr>
        <w:top w:val="none" w:sz="0" w:space="0" w:color="auto"/>
        <w:left w:val="none" w:sz="0" w:space="0" w:color="auto"/>
        <w:bottom w:val="none" w:sz="0" w:space="0" w:color="auto"/>
        <w:right w:val="none" w:sz="0" w:space="0" w:color="auto"/>
      </w:divBdr>
    </w:div>
    <w:div w:id="1407221300">
      <w:bodyDiv w:val="1"/>
      <w:marLeft w:val="0"/>
      <w:marRight w:val="0"/>
      <w:marTop w:val="0"/>
      <w:marBottom w:val="0"/>
      <w:divBdr>
        <w:top w:val="none" w:sz="0" w:space="0" w:color="auto"/>
        <w:left w:val="none" w:sz="0" w:space="0" w:color="auto"/>
        <w:bottom w:val="none" w:sz="0" w:space="0" w:color="auto"/>
        <w:right w:val="none" w:sz="0" w:space="0" w:color="auto"/>
      </w:divBdr>
    </w:div>
    <w:div w:id="1408724915">
      <w:bodyDiv w:val="1"/>
      <w:marLeft w:val="0"/>
      <w:marRight w:val="0"/>
      <w:marTop w:val="0"/>
      <w:marBottom w:val="0"/>
      <w:divBdr>
        <w:top w:val="none" w:sz="0" w:space="0" w:color="auto"/>
        <w:left w:val="none" w:sz="0" w:space="0" w:color="auto"/>
        <w:bottom w:val="none" w:sz="0" w:space="0" w:color="auto"/>
        <w:right w:val="none" w:sz="0" w:space="0" w:color="auto"/>
      </w:divBdr>
    </w:div>
    <w:div w:id="1416632950">
      <w:bodyDiv w:val="1"/>
      <w:marLeft w:val="0"/>
      <w:marRight w:val="0"/>
      <w:marTop w:val="0"/>
      <w:marBottom w:val="0"/>
      <w:divBdr>
        <w:top w:val="none" w:sz="0" w:space="0" w:color="auto"/>
        <w:left w:val="none" w:sz="0" w:space="0" w:color="auto"/>
        <w:bottom w:val="none" w:sz="0" w:space="0" w:color="auto"/>
        <w:right w:val="none" w:sz="0" w:space="0" w:color="auto"/>
      </w:divBdr>
    </w:div>
    <w:div w:id="1417090872">
      <w:bodyDiv w:val="1"/>
      <w:marLeft w:val="0"/>
      <w:marRight w:val="0"/>
      <w:marTop w:val="0"/>
      <w:marBottom w:val="0"/>
      <w:divBdr>
        <w:top w:val="none" w:sz="0" w:space="0" w:color="auto"/>
        <w:left w:val="none" w:sz="0" w:space="0" w:color="auto"/>
        <w:bottom w:val="none" w:sz="0" w:space="0" w:color="auto"/>
        <w:right w:val="none" w:sz="0" w:space="0" w:color="auto"/>
      </w:divBdr>
    </w:div>
    <w:div w:id="1420516797">
      <w:bodyDiv w:val="1"/>
      <w:marLeft w:val="0"/>
      <w:marRight w:val="0"/>
      <w:marTop w:val="0"/>
      <w:marBottom w:val="0"/>
      <w:divBdr>
        <w:top w:val="none" w:sz="0" w:space="0" w:color="auto"/>
        <w:left w:val="none" w:sz="0" w:space="0" w:color="auto"/>
        <w:bottom w:val="none" w:sz="0" w:space="0" w:color="auto"/>
        <w:right w:val="none" w:sz="0" w:space="0" w:color="auto"/>
      </w:divBdr>
    </w:div>
    <w:div w:id="1421944058">
      <w:bodyDiv w:val="1"/>
      <w:marLeft w:val="0"/>
      <w:marRight w:val="0"/>
      <w:marTop w:val="0"/>
      <w:marBottom w:val="0"/>
      <w:divBdr>
        <w:top w:val="none" w:sz="0" w:space="0" w:color="auto"/>
        <w:left w:val="none" w:sz="0" w:space="0" w:color="auto"/>
        <w:bottom w:val="none" w:sz="0" w:space="0" w:color="auto"/>
        <w:right w:val="none" w:sz="0" w:space="0" w:color="auto"/>
      </w:divBdr>
    </w:div>
    <w:div w:id="1427965780">
      <w:bodyDiv w:val="1"/>
      <w:marLeft w:val="0"/>
      <w:marRight w:val="0"/>
      <w:marTop w:val="0"/>
      <w:marBottom w:val="0"/>
      <w:divBdr>
        <w:top w:val="none" w:sz="0" w:space="0" w:color="auto"/>
        <w:left w:val="none" w:sz="0" w:space="0" w:color="auto"/>
        <w:bottom w:val="none" w:sz="0" w:space="0" w:color="auto"/>
        <w:right w:val="none" w:sz="0" w:space="0" w:color="auto"/>
      </w:divBdr>
    </w:div>
    <w:div w:id="1433041116">
      <w:bodyDiv w:val="1"/>
      <w:marLeft w:val="0"/>
      <w:marRight w:val="0"/>
      <w:marTop w:val="0"/>
      <w:marBottom w:val="0"/>
      <w:divBdr>
        <w:top w:val="none" w:sz="0" w:space="0" w:color="auto"/>
        <w:left w:val="none" w:sz="0" w:space="0" w:color="auto"/>
        <w:bottom w:val="none" w:sz="0" w:space="0" w:color="auto"/>
        <w:right w:val="none" w:sz="0" w:space="0" w:color="auto"/>
      </w:divBdr>
    </w:div>
    <w:div w:id="1436443237">
      <w:bodyDiv w:val="1"/>
      <w:marLeft w:val="0"/>
      <w:marRight w:val="0"/>
      <w:marTop w:val="0"/>
      <w:marBottom w:val="0"/>
      <w:divBdr>
        <w:top w:val="none" w:sz="0" w:space="0" w:color="auto"/>
        <w:left w:val="none" w:sz="0" w:space="0" w:color="auto"/>
        <w:bottom w:val="none" w:sz="0" w:space="0" w:color="auto"/>
        <w:right w:val="none" w:sz="0" w:space="0" w:color="auto"/>
      </w:divBdr>
    </w:div>
    <w:div w:id="1445148382">
      <w:bodyDiv w:val="1"/>
      <w:marLeft w:val="0"/>
      <w:marRight w:val="0"/>
      <w:marTop w:val="0"/>
      <w:marBottom w:val="0"/>
      <w:divBdr>
        <w:top w:val="none" w:sz="0" w:space="0" w:color="auto"/>
        <w:left w:val="none" w:sz="0" w:space="0" w:color="auto"/>
        <w:bottom w:val="none" w:sz="0" w:space="0" w:color="auto"/>
        <w:right w:val="none" w:sz="0" w:space="0" w:color="auto"/>
      </w:divBdr>
    </w:div>
    <w:div w:id="1446850573">
      <w:bodyDiv w:val="1"/>
      <w:marLeft w:val="0"/>
      <w:marRight w:val="0"/>
      <w:marTop w:val="0"/>
      <w:marBottom w:val="0"/>
      <w:divBdr>
        <w:top w:val="none" w:sz="0" w:space="0" w:color="auto"/>
        <w:left w:val="none" w:sz="0" w:space="0" w:color="auto"/>
        <w:bottom w:val="none" w:sz="0" w:space="0" w:color="auto"/>
        <w:right w:val="none" w:sz="0" w:space="0" w:color="auto"/>
      </w:divBdr>
    </w:div>
    <w:div w:id="1452817844">
      <w:bodyDiv w:val="1"/>
      <w:marLeft w:val="0"/>
      <w:marRight w:val="0"/>
      <w:marTop w:val="0"/>
      <w:marBottom w:val="0"/>
      <w:divBdr>
        <w:top w:val="none" w:sz="0" w:space="0" w:color="auto"/>
        <w:left w:val="none" w:sz="0" w:space="0" w:color="auto"/>
        <w:bottom w:val="none" w:sz="0" w:space="0" w:color="auto"/>
        <w:right w:val="none" w:sz="0" w:space="0" w:color="auto"/>
      </w:divBdr>
    </w:div>
    <w:div w:id="1458990420">
      <w:bodyDiv w:val="1"/>
      <w:marLeft w:val="0"/>
      <w:marRight w:val="0"/>
      <w:marTop w:val="0"/>
      <w:marBottom w:val="0"/>
      <w:divBdr>
        <w:top w:val="none" w:sz="0" w:space="0" w:color="auto"/>
        <w:left w:val="none" w:sz="0" w:space="0" w:color="auto"/>
        <w:bottom w:val="none" w:sz="0" w:space="0" w:color="auto"/>
        <w:right w:val="none" w:sz="0" w:space="0" w:color="auto"/>
      </w:divBdr>
    </w:div>
    <w:div w:id="1460101563">
      <w:bodyDiv w:val="1"/>
      <w:marLeft w:val="0"/>
      <w:marRight w:val="0"/>
      <w:marTop w:val="0"/>
      <w:marBottom w:val="0"/>
      <w:divBdr>
        <w:top w:val="none" w:sz="0" w:space="0" w:color="auto"/>
        <w:left w:val="none" w:sz="0" w:space="0" w:color="auto"/>
        <w:bottom w:val="none" w:sz="0" w:space="0" w:color="auto"/>
        <w:right w:val="none" w:sz="0" w:space="0" w:color="auto"/>
      </w:divBdr>
    </w:div>
    <w:div w:id="1461339359">
      <w:bodyDiv w:val="1"/>
      <w:marLeft w:val="0"/>
      <w:marRight w:val="0"/>
      <w:marTop w:val="0"/>
      <w:marBottom w:val="0"/>
      <w:divBdr>
        <w:top w:val="none" w:sz="0" w:space="0" w:color="auto"/>
        <w:left w:val="none" w:sz="0" w:space="0" w:color="auto"/>
        <w:bottom w:val="none" w:sz="0" w:space="0" w:color="auto"/>
        <w:right w:val="none" w:sz="0" w:space="0" w:color="auto"/>
      </w:divBdr>
    </w:div>
    <w:div w:id="1462965733">
      <w:bodyDiv w:val="1"/>
      <w:marLeft w:val="0"/>
      <w:marRight w:val="0"/>
      <w:marTop w:val="0"/>
      <w:marBottom w:val="0"/>
      <w:divBdr>
        <w:top w:val="none" w:sz="0" w:space="0" w:color="auto"/>
        <w:left w:val="none" w:sz="0" w:space="0" w:color="auto"/>
        <w:bottom w:val="none" w:sz="0" w:space="0" w:color="auto"/>
        <w:right w:val="none" w:sz="0" w:space="0" w:color="auto"/>
      </w:divBdr>
    </w:div>
    <w:div w:id="1464539442">
      <w:bodyDiv w:val="1"/>
      <w:marLeft w:val="0"/>
      <w:marRight w:val="0"/>
      <w:marTop w:val="0"/>
      <w:marBottom w:val="0"/>
      <w:divBdr>
        <w:top w:val="none" w:sz="0" w:space="0" w:color="auto"/>
        <w:left w:val="none" w:sz="0" w:space="0" w:color="auto"/>
        <w:bottom w:val="none" w:sz="0" w:space="0" w:color="auto"/>
        <w:right w:val="none" w:sz="0" w:space="0" w:color="auto"/>
      </w:divBdr>
    </w:div>
    <w:div w:id="1465154981">
      <w:bodyDiv w:val="1"/>
      <w:marLeft w:val="0"/>
      <w:marRight w:val="0"/>
      <w:marTop w:val="0"/>
      <w:marBottom w:val="0"/>
      <w:divBdr>
        <w:top w:val="none" w:sz="0" w:space="0" w:color="auto"/>
        <w:left w:val="none" w:sz="0" w:space="0" w:color="auto"/>
        <w:bottom w:val="none" w:sz="0" w:space="0" w:color="auto"/>
        <w:right w:val="none" w:sz="0" w:space="0" w:color="auto"/>
      </w:divBdr>
    </w:div>
    <w:div w:id="1469124123">
      <w:bodyDiv w:val="1"/>
      <w:marLeft w:val="0"/>
      <w:marRight w:val="0"/>
      <w:marTop w:val="0"/>
      <w:marBottom w:val="0"/>
      <w:divBdr>
        <w:top w:val="none" w:sz="0" w:space="0" w:color="auto"/>
        <w:left w:val="none" w:sz="0" w:space="0" w:color="auto"/>
        <w:bottom w:val="none" w:sz="0" w:space="0" w:color="auto"/>
        <w:right w:val="none" w:sz="0" w:space="0" w:color="auto"/>
      </w:divBdr>
    </w:div>
    <w:div w:id="1472594243">
      <w:bodyDiv w:val="1"/>
      <w:marLeft w:val="0"/>
      <w:marRight w:val="0"/>
      <w:marTop w:val="0"/>
      <w:marBottom w:val="0"/>
      <w:divBdr>
        <w:top w:val="none" w:sz="0" w:space="0" w:color="auto"/>
        <w:left w:val="none" w:sz="0" w:space="0" w:color="auto"/>
        <w:bottom w:val="none" w:sz="0" w:space="0" w:color="auto"/>
        <w:right w:val="none" w:sz="0" w:space="0" w:color="auto"/>
      </w:divBdr>
    </w:div>
    <w:div w:id="1478494864">
      <w:bodyDiv w:val="1"/>
      <w:marLeft w:val="0"/>
      <w:marRight w:val="0"/>
      <w:marTop w:val="0"/>
      <w:marBottom w:val="0"/>
      <w:divBdr>
        <w:top w:val="none" w:sz="0" w:space="0" w:color="auto"/>
        <w:left w:val="none" w:sz="0" w:space="0" w:color="auto"/>
        <w:bottom w:val="none" w:sz="0" w:space="0" w:color="auto"/>
        <w:right w:val="none" w:sz="0" w:space="0" w:color="auto"/>
      </w:divBdr>
    </w:div>
    <w:div w:id="1479609026">
      <w:bodyDiv w:val="1"/>
      <w:marLeft w:val="0"/>
      <w:marRight w:val="0"/>
      <w:marTop w:val="0"/>
      <w:marBottom w:val="0"/>
      <w:divBdr>
        <w:top w:val="none" w:sz="0" w:space="0" w:color="auto"/>
        <w:left w:val="none" w:sz="0" w:space="0" w:color="auto"/>
        <w:bottom w:val="none" w:sz="0" w:space="0" w:color="auto"/>
        <w:right w:val="none" w:sz="0" w:space="0" w:color="auto"/>
      </w:divBdr>
    </w:div>
    <w:div w:id="1484926298">
      <w:bodyDiv w:val="1"/>
      <w:marLeft w:val="0"/>
      <w:marRight w:val="0"/>
      <w:marTop w:val="0"/>
      <w:marBottom w:val="0"/>
      <w:divBdr>
        <w:top w:val="none" w:sz="0" w:space="0" w:color="auto"/>
        <w:left w:val="none" w:sz="0" w:space="0" w:color="auto"/>
        <w:bottom w:val="none" w:sz="0" w:space="0" w:color="auto"/>
        <w:right w:val="none" w:sz="0" w:space="0" w:color="auto"/>
      </w:divBdr>
    </w:div>
    <w:div w:id="1487474222">
      <w:bodyDiv w:val="1"/>
      <w:marLeft w:val="0"/>
      <w:marRight w:val="0"/>
      <w:marTop w:val="0"/>
      <w:marBottom w:val="0"/>
      <w:divBdr>
        <w:top w:val="none" w:sz="0" w:space="0" w:color="auto"/>
        <w:left w:val="none" w:sz="0" w:space="0" w:color="auto"/>
        <w:bottom w:val="none" w:sz="0" w:space="0" w:color="auto"/>
        <w:right w:val="none" w:sz="0" w:space="0" w:color="auto"/>
      </w:divBdr>
    </w:div>
    <w:div w:id="1489902643">
      <w:bodyDiv w:val="1"/>
      <w:marLeft w:val="0"/>
      <w:marRight w:val="0"/>
      <w:marTop w:val="0"/>
      <w:marBottom w:val="0"/>
      <w:divBdr>
        <w:top w:val="none" w:sz="0" w:space="0" w:color="auto"/>
        <w:left w:val="none" w:sz="0" w:space="0" w:color="auto"/>
        <w:bottom w:val="none" w:sz="0" w:space="0" w:color="auto"/>
        <w:right w:val="none" w:sz="0" w:space="0" w:color="auto"/>
      </w:divBdr>
    </w:div>
    <w:div w:id="1490361309">
      <w:bodyDiv w:val="1"/>
      <w:marLeft w:val="0"/>
      <w:marRight w:val="0"/>
      <w:marTop w:val="0"/>
      <w:marBottom w:val="0"/>
      <w:divBdr>
        <w:top w:val="none" w:sz="0" w:space="0" w:color="auto"/>
        <w:left w:val="none" w:sz="0" w:space="0" w:color="auto"/>
        <w:bottom w:val="none" w:sz="0" w:space="0" w:color="auto"/>
        <w:right w:val="none" w:sz="0" w:space="0" w:color="auto"/>
      </w:divBdr>
    </w:div>
    <w:div w:id="1490752123">
      <w:bodyDiv w:val="1"/>
      <w:marLeft w:val="0"/>
      <w:marRight w:val="0"/>
      <w:marTop w:val="0"/>
      <w:marBottom w:val="0"/>
      <w:divBdr>
        <w:top w:val="none" w:sz="0" w:space="0" w:color="auto"/>
        <w:left w:val="none" w:sz="0" w:space="0" w:color="auto"/>
        <w:bottom w:val="none" w:sz="0" w:space="0" w:color="auto"/>
        <w:right w:val="none" w:sz="0" w:space="0" w:color="auto"/>
      </w:divBdr>
    </w:div>
    <w:div w:id="1494174653">
      <w:bodyDiv w:val="1"/>
      <w:marLeft w:val="0"/>
      <w:marRight w:val="0"/>
      <w:marTop w:val="0"/>
      <w:marBottom w:val="0"/>
      <w:divBdr>
        <w:top w:val="none" w:sz="0" w:space="0" w:color="auto"/>
        <w:left w:val="none" w:sz="0" w:space="0" w:color="auto"/>
        <w:bottom w:val="none" w:sz="0" w:space="0" w:color="auto"/>
        <w:right w:val="none" w:sz="0" w:space="0" w:color="auto"/>
      </w:divBdr>
    </w:div>
    <w:div w:id="1497067222">
      <w:bodyDiv w:val="1"/>
      <w:marLeft w:val="0"/>
      <w:marRight w:val="0"/>
      <w:marTop w:val="0"/>
      <w:marBottom w:val="0"/>
      <w:divBdr>
        <w:top w:val="none" w:sz="0" w:space="0" w:color="auto"/>
        <w:left w:val="none" w:sz="0" w:space="0" w:color="auto"/>
        <w:bottom w:val="none" w:sz="0" w:space="0" w:color="auto"/>
        <w:right w:val="none" w:sz="0" w:space="0" w:color="auto"/>
      </w:divBdr>
    </w:div>
    <w:div w:id="1504738094">
      <w:bodyDiv w:val="1"/>
      <w:marLeft w:val="0"/>
      <w:marRight w:val="0"/>
      <w:marTop w:val="0"/>
      <w:marBottom w:val="0"/>
      <w:divBdr>
        <w:top w:val="none" w:sz="0" w:space="0" w:color="auto"/>
        <w:left w:val="none" w:sz="0" w:space="0" w:color="auto"/>
        <w:bottom w:val="none" w:sz="0" w:space="0" w:color="auto"/>
        <w:right w:val="none" w:sz="0" w:space="0" w:color="auto"/>
      </w:divBdr>
    </w:div>
    <w:div w:id="1506164230">
      <w:bodyDiv w:val="1"/>
      <w:marLeft w:val="0"/>
      <w:marRight w:val="0"/>
      <w:marTop w:val="0"/>
      <w:marBottom w:val="0"/>
      <w:divBdr>
        <w:top w:val="none" w:sz="0" w:space="0" w:color="auto"/>
        <w:left w:val="none" w:sz="0" w:space="0" w:color="auto"/>
        <w:bottom w:val="none" w:sz="0" w:space="0" w:color="auto"/>
        <w:right w:val="none" w:sz="0" w:space="0" w:color="auto"/>
      </w:divBdr>
    </w:div>
    <w:div w:id="1506675332">
      <w:bodyDiv w:val="1"/>
      <w:marLeft w:val="0"/>
      <w:marRight w:val="0"/>
      <w:marTop w:val="0"/>
      <w:marBottom w:val="0"/>
      <w:divBdr>
        <w:top w:val="none" w:sz="0" w:space="0" w:color="auto"/>
        <w:left w:val="none" w:sz="0" w:space="0" w:color="auto"/>
        <w:bottom w:val="none" w:sz="0" w:space="0" w:color="auto"/>
        <w:right w:val="none" w:sz="0" w:space="0" w:color="auto"/>
      </w:divBdr>
    </w:div>
    <w:div w:id="1512379502">
      <w:bodyDiv w:val="1"/>
      <w:marLeft w:val="0"/>
      <w:marRight w:val="0"/>
      <w:marTop w:val="0"/>
      <w:marBottom w:val="0"/>
      <w:divBdr>
        <w:top w:val="none" w:sz="0" w:space="0" w:color="auto"/>
        <w:left w:val="none" w:sz="0" w:space="0" w:color="auto"/>
        <w:bottom w:val="none" w:sz="0" w:space="0" w:color="auto"/>
        <w:right w:val="none" w:sz="0" w:space="0" w:color="auto"/>
      </w:divBdr>
    </w:div>
    <w:div w:id="1518232274">
      <w:bodyDiv w:val="1"/>
      <w:marLeft w:val="0"/>
      <w:marRight w:val="0"/>
      <w:marTop w:val="0"/>
      <w:marBottom w:val="0"/>
      <w:divBdr>
        <w:top w:val="none" w:sz="0" w:space="0" w:color="auto"/>
        <w:left w:val="none" w:sz="0" w:space="0" w:color="auto"/>
        <w:bottom w:val="none" w:sz="0" w:space="0" w:color="auto"/>
        <w:right w:val="none" w:sz="0" w:space="0" w:color="auto"/>
      </w:divBdr>
    </w:div>
    <w:div w:id="1518423227">
      <w:bodyDiv w:val="1"/>
      <w:marLeft w:val="0"/>
      <w:marRight w:val="0"/>
      <w:marTop w:val="0"/>
      <w:marBottom w:val="0"/>
      <w:divBdr>
        <w:top w:val="none" w:sz="0" w:space="0" w:color="auto"/>
        <w:left w:val="none" w:sz="0" w:space="0" w:color="auto"/>
        <w:bottom w:val="none" w:sz="0" w:space="0" w:color="auto"/>
        <w:right w:val="none" w:sz="0" w:space="0" w:color="auto"/>
      </w:divBdr>
    </w:div>
    <w:div w:id="1519268285">
      <w:bodyDiv w:val="1"/>
      <w:marLeft w:val="0"/>
      <w:marRight w:val="0"/>
      <w:marTop w:val="0"/>
      <w:marBottom w:val="0"/>
      <w:divBdr>
        <w:top w:val="none" w:sz="0" w:space="0" w:color="auto"/>
        <w:left w:val="none" w:sz="0" w:space="0" w:color="auto"/>
        <w:bottom w:val="none" w:sz="0" w:space="0" w:color="auto"/>
        <w:right w:val="none" w:sz="0" w:space="0" w:color="auto"/>
      </w:divBdr>
    </w:div>
    <w:div w:id="1522280771">
      <w:bodyDiv w:val="1"/>
      <w:marLeft w:val="0"/>
      <w:marRight w:val="0"/>
      <w:marTop w:val="0"/>
      <w:marBottom w:val="0"/>
      <w:divBdr>
        <w:top w:val="none" w:sz="0" w:space="0" w:color="auto"/>
        <w:left w:val="none" w:sz="0" w:space="0" w:color="auto"/>
        <w:bottom w:val="none" w:sz="0" w:space="0" w:color="auto"/>
        <w:right w:val="none" w:sz="0" w:space="0" w:color="auto"/>
      </w:divBdr>
      <w:divsChild>
        <w:div w:id="1281766456">
          <w:marLeft w:val="0"/>
          <w:marRight w:val="0"/>
          <w:marTop w:val="0"/>
          <w:marBottom w:val="0"/>
          <w:divBdr>
            <w:top w:val="none" w:sz="0" w:space="0" w:color="auto"/>
            <w:left w:val="none" w:sz="0" w:space="0" w:color="auto"/>
            <w:bottom w:val="none" w:sz="0" w:space="0" w:color="auto"/>
            <w:right w:val="none" w:sz="0" w:space="0" w:color="auto"/>
          </w:divBdr>
        </w:div>
        <w:div w:id="1748189648">
          <w:marLeft w:val="0"/>
          <w:marRight w:val="0"/>
          <w:marTop w:val="0"/>
          <w:marBottom w:val="0"/>
          <w:divBdr>
            <w:top w:val="none" w:sz="0" w:space="0" w:color="auto"/>
            <w:left w:val="none" w:sz="0" w:space="0" w:color="auto"/>
            <w:bottom w:val="none" w:sz="0" w:space="0" w:color="auto"/>
            <w:right w:val="none" w:sz="0" w:space="0" w:color="auto"/>
          </w:divBdr>
        </w:div>
      </w:divsChild>
    </w:div>
    <w:div w:id="1527669271">
      <w:bodyDiv w:val="1"/>
      <w:marLeft w:val="0"/>
      <w:marRight w:val="0"/>
      <w:marTop w:val="0"/>
      <w:marBottom w:val="0"/>
      <w:divBdr>
        <w:top w:val="none" w:sz="0" w:space="0" w:color="auto"/>
        <w:left w:val="none" w:sz="0" w:space="0" w:color="auto"/>
        <w:bottom w:val="none" w:sz="0" w:space="0" w:color="auto"/>
        <w:right w:val="none" w:sz="0" w:space="0" w:color="auto"/>
      </w:divBdr>
    </w:div>
    <w:div w:id="1531990676">
      <w:bodyDiv w:val="1"/>
      <w:marLeft w:val="0"/>
      <w:marRight w:val="0"/>
      <w:marTop w:val="0"/>
      <w:marBottom w:val="0"/>
      <w:divBdr>
        <w:top w:val="none" w:sz="0" w:space="0" w:color="auto"/>
        <w:left w:val="none" w:sz="0" w:space="0" w:color="auto"/>
        <w:bottom w:val="none" w:sz="0" w:space="0" w:color="auto"/>
        <w:right w:val="none" w:sz="0" w:space="0" w:color="auto"/>
      </w:divBdr>
    </w:div>
    <w:div w:id="1532258341">
      <w:bodyDiv w:val="1"/>
      <w:marLeft w:val="0"/>
      <w:marRight w:val="0"/>
      <w:marTop w:val="0"/>
      <w:marBottom w:val="0"/>
      <w:divBdr>
        <w:top w:val="none" w:sz="0" w:space="0" w:color="auto"/>
        <w:left w:val="none" w:sz="0" w:space="0" w:color="auto"/>
        <w:bottom w:val="none" w:sz="0" w:space="0" w:color="auto"/>
        <w:right w:val="none" w:sz="0" w:space="0" w:color="auto"/>
      </w:divBdr>
    </w:div>
    <w:div w:id="1533805840">
      <w:bodyDiv w:val="1"/>
      <w:marLeft w:val="0"/>
      <w:marRight w:val="0"/>
      <w:marTop w:val="0"/>
      <w:marBottom w:val="0"/>
      <w:divBdr>
        <w:top w:val="none" w:sz="0" w:space="0" w:color="auto"/>
        <w:left w:val="none" w:sz="0" w:space="0" w:color="auto"/>
        <w:bottom w:val="none" w:sz="0" w:space="0" w:color="auto"/>
        <w:right w:val="none" w:sz="0" w:space="0" w:color="auto"/>
      </w:divBdr>
      <w:divsChild>
        <w:div w:id="326325913">
          <w:marLeft w:val="0"/>
          <w:marRight w:val="0"/>
          <w:marTop w:val="0"/>
          <w:marBottom w:val="0"/>
          <w:divBdr>
            <w:top w:val="none" w:sz="0" w:space="0" w:color="auto"/>
            <w:left w:val="none" w:sz="0" w:space="0" w:color="auto"/>
            <w:bottom w:val="none" w:sz="0" w:space="0" w:color="auto"/>
            <w:right w:val="none" w:sz="0" w:space="0" w:color="auto"/>
          </w:divBdr>
          <w:divsChild>
            <w:div w:id="1561095052">
              <w:marLeft w:val="-225"/>
              <w:marRight w:val="-225"/>
              <w:marTop w:val="0"/>
              <w:marBottom w:val="0"/>
              <w:divBdr>
                <w:top w:val="none" w:sz="0" w:space="0" w:color="auto"/>
                <w:left w:val="none" w:sz="0" w:space="0" w:color="auto"/>
                <w:bottom w:val="none" w:sz="0" w:space="0" w:color="auto"/>
                <w:right w:val="none" w:sz="0" w:space="0" w:color="auto"/>
              </w:divBdr>
              <w:divsChild>
                <w:div w:id="595479903">
                  <w:marLeft w:val="-225"/>
                  <w:marRight w:val="-225"/>
                  <w:marTop w:val="0"/>
                  <w:marBottom w:val="0"/>
                  <w:divBdr>
                    <w:top w:val="none" w:sz="0" w:space="0" w:color="auto"/>
                    <w:left w:val="none" w:sz="0" w:space="0" w:color="auto"/>
                    <w:bottom w:val="none" w:sz="0" w:space="0" w:color="auto"/>
                    <w:right w:val="none" w:sz="0" w:space="0" w:color="auto"/>
                  </w:divBdr>
                  <w:divsChild>
                    <w:div w:id="1706253896">
                      <w:marLeft w:val="0"/>
                      <w:marRight w:val="0"/>
                      <w:marTop w:val="0"/>
                      <w:marBottom w:val="0"/>
                      <w:divBdr>
                        <w:top w:val="none" w:sz="0" w:space="0" w:color="auto"/>
                        <w:left w:val="none" w:sz="0" w:space="0" w:color="auto"/>
                        <w:bottom w:val="none" w:sz="0" w:space="0" w:color="auto"/>
                        <w:right w:val="none" w:sz="0" w:space="0" w:color="auto"/>
                      </w:divBdr>
                      <w:divsChild>
                        <w:div w:id="10448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340099">
      <w:bodyDiv w:val="1"/>
      <w:marLeft w:val="0"/>
      <w:marRight w:val="0"/>
      <w:marTop w:val="0"/>
      <w:marBottom w:val="0"/>
      <w:divBdr>
        <w:top w:val="none" w:sz="0" w:space="0" w:color="auto"/>
        <w:left w:val="none" w:sz="0" w:space="0" w:color="auto"/>
        <w:bottom w:val="none" w:sz="0" w:space="0" w:color="auto"/>
        <w:right w:val="none" w:sz="0" w:space="0" w:color="auto"/>
      </w:divBdr>
    </w:div>
    <w:div w:id="1536769087">
      <w:bodyDiv w:val="1"/>
      <w:marLeft w:val="0"/>
      <w:marRight w:val="0"/>
      <w:marTop w:val="0"/>
      <w:marBottom w:val="0"/>
      <w:divBdr>
        <w:top w:val="none" w:sz="0" w:space="0" w:color="auto"/>
        <w:left w:val="none" w:sz="0" w:space="0" w:color="auto"/>
        <w:bottom w:val="none" w:sz="0" w:space="0" w:color="auto"/>
        <w:right w:val="none" w:sz="0" w:space="0" w:color="auto"/>
      </w:divBdr>
    </w:div>
    <w:div w:id="1546402473">
      <w:bodyDiv w:val="1"/>
      <w:marLeft w:val="0"/>
      <w:marRight w:val="0"/>
      <w:marTop w:val="0"/>
      <w:marBottom w:val="0"/>
      <w:divBdr>
        <w:top w:val="none" w:sz="0" w:space="0" w:color="auto"/>
        <w:left w:val="none" w:sz="0" w:space="0" w:color="auto"/>
        <w:bottom w:val="none" w:sz="0" w:space="0" w:color="auto"/>
        <w:right w:val="none" w:sz="0" w:space="0" w:color="auto"/>
      </w:divBdr>
    </w:div>
    <w:div w:id="1546520570">
      <w:bodyDiv w:val="1"/>
      <w:marLeft w:val="0"/>
      <w:marRight w:val="0"/>
      <w:marTop w:val="0"/>
      <w:marBottom w:val="0"/>
      <w:divBdr>
        <w:top w:val="none" w:sz="0" w:space="0" w:color="auto"/>
        <w:left w:val="none" w:sz="0" w:space="0" w:color="auto"/>
        <w:bottom w:val="none" w:sz="0" w:space="0" w:color="auto"/>
        <w:right w:val="none" w:sz="0" w:space="0" w:color="auto"/>
      </w:divBdr>
    </w:div>
    <w:div w:id="1552040869">
      <w:bodyDiv w:val="1"/>
      <w:marLeft w:val="0"/>
      <w:marRight w:val="0"/>
      <w:marTop w:val="0"/>
      <w:marBottom w:val="0"/>
      <w:divBdr>
        <w:top w:val="none" w:sz="0" w:space="0" w:color="auto"/>
        <w:left w:val="none" w:sz="0" w:space="0" w:color="auto"/>
        <w:bottom w:val="none" w:sz="0" w:space="0" w:color="auto"/>
        <w:right w:val="none" w:sz="0" w:space="0" w:color="auto"/>
      </w:divBdr>
    </w:div>
    <w:div w:id="1553540008">
      <w:bodyDiv w:val="1"/>
      <w:marLeft w:val="0"/>
      <w:marRight w:val="0"/>
      <w:marTop w:val="0"/>
      <w:marBottom w:val="0"/>
      <w:divBdr>
        <w:top w:val="none" w:sz="0" w:space="0" w:color="auto"/>
        <w:left w:val="none" w:sz="0" w:space="0" w:color="auto"/>
        <w:bottom w:val="none" w:sz="0" w:space="0" w:color="auto"/>
        <w:right w:val="none" w:sz="0" w:space="0" w:color="auto"/>
      </w:divBdr>
    </w:div>
    <w:div w:id="1554121166">
      <w:bodyDiv w:val="1"/>
      <w:marLeft w:val="0"/>
      <w:marRight w:val="0"/>
      <w:marTop w:val="0"/>
      <w:marBottom w:val="0"/>
      <w:divBdr>
        <w:top w:val="none" w:sz="0" w:space="0" w:color="auto"/>
        <w:left w:val="none" w:sz="0" w:space="0" w:color="auto"/>
        <w:bottom w:val="none" w:sz="0" w:space="0" w:color="auto"/>
        <w:right w:val="none" w:sz="0" w:space="0" w:color="auto"/>
      </w:divBdr>
    </w:div>
    <w:div w:id="1562398203">
      <w:bodyDiv w:val="1"/>
      <w:marLeft w:val="0"/>
      <w:marRight w:val="0"/>
      <w:marTop w:val="0"/>
      <w:marBottom w:val="0"/>
      <w:divBdr>
        <w:top w:val="none" w:sz="0" w:space="0" w:color="auto"/>
        <w:left w:val="none" w:sz="0" w:space="0" w:color="auto"/>
        <w:bottom w:val="none" w:sz="0" w:space="0" w:color="auto"/>
        <w:right w:val="none" w:sz="0" w:space="0" w:color="auto"/>
      </w:divBdr>
    </w:div>
    <w:div w:id="1562903920">
      <w:bodyDiv w:val="1"/>
      <w:marLeft w:val="0"/>
      <w:marRight w:val="0"/>
      <w:marTop w:val="0"/>
      <w:marBottom w:val="0"/>
      <w:divBdr>
        <w:top w:val="none" w:sz="0" w:space="0" w:color="auto"/>
        <w:left w:val="none" w:sz="0" w:space="0" w:color="auto"/>
        <w:bottom w:val="none" w:sz="0" w:space="0" w:color="auto"/>
        <w:right w:val="none" w:sz="0" w:space="0" w:color="auto"/>
      </w:divBdr>
    </w:div>
    <w:div w:id="1564025496">
      <w:bodyDiv w:val="1"/>
      <w:marLeft w:val="0"/>
      <w:marRight w:val="0"/>
      <w:marTop w:val="0"/>
      <w:marBottom w:val="0"/>
      <w:divBdr>
        <w:top w:val="none" w:sz="0" w:space="0" w:color="auto"/>
        <w:left w:val="none" w:sz="0" w:space="0" w:color="auto"/>
        <w:bottom w:val="none" w:sz="0" w:space="0" w:color="auto"/>
        <w:right w:val="none" w:sz="0" w:space="0" w:color="auto"/>
      </w:divBdr>
      <w:divsChild>
        <w:div w:id="882517693">
          <w:marLeft w:val="0"/>
          <w:marRight w:val="0"/>
          <w:marTop w:val="0"/>
          <w:marBottom w:val="0"/>
          <w:divBdr>
            <w:top w:val="none" w:sz="0" w:space="0" w:color="auto"/>
            <w:left w:val="none" w:sz="0" w:space="0" w:color="auto"/>
            <w:bottom w:val="none" w:sz="0" w:space="0" w:color="auto"/>
            <w:right w:val="none" w:sz="0" w:space="0" w:color="auto"/>
          </w:divBdr>
        </w:div>
        <w:div w:id="727729386">
          <w:marLeft w:val="0"/>
          <w:marRight w:val="0"/>
          <w:marTop w:val="0"/>
          <w:marBottom w:val="0"/>
          <w:divBdr>
            <w:top w:val="none" w:sz="0" w:space="0" w:color="auto"/>
            <w:left w:val="none" w:sz="0" w:space="0" w:color="auto"/>
            <w:bottom w:val="none" w:sz="0" w:space="0" w:color="auto"/>
            <w:right w:val="none" w:sz="0" w:space="0" w:color="auto"/>
          </w:divBdr>
        </w:div>
      </w:divsChild>
    </w:div>
    <w:div w:id="1565070960">
      <w:bodyDiv w:val="1"/>
      <w:marLeft w:val="0"/>
      <w:marRight w:val="0"/>
      <w:marTop w:val="0"/>
      <w:marBottom w:val="0"/>
      <w:divBdr>
        <w:top w:val="none" w:sz="0" w:space="0" w:color="auto"/>
        <w:left w:val="none" w:sz="0" w:space="0" w:color="auto"/>
        <w:bottom w:val="none" w:sz="0" w:space="0" w:color="auto"/>
        <w:right w:val="none" w:sz="0" w:space="0" w:color="auto"/>
      </w:divBdr>
    </w:div>
    <w:div w:id="1569339386">
      <w:bodyDiv w:val="1"/>
      <w:marLeft w:val="0"/>
      <w:marRight w:val="0"/>
      <w:marTop w:val="0"/>
      <w:marBottom w:val="0"/>
      <w:divBdr>
        <w:top w:val="none" w:sz="0" w:space="0" w:color="auto"/>
        <w:left w:val="none" w:sz="0" w:space="0" w:color="auto"/>
        <w:bottom w:val="none" w:sz="0" w:space="0" w:color="auto"/>
        <w:right w:val="none" w:sz="0" w:space="0" w:color="auto"/>
      </w:divBdr>
    </w:div>
    <w:div w:id="1571304547">
      <w:bodyDiv w:val="1"/>
      <w:marLeft w:val="0"/>
      <w:marRight w:val="0"/>
      <w:marTop w:val="0"/>
      <w:marBottom w:val="0"/>
      <w:divBdr>
        <w:top w:val="none" w:sz="0" w:space="0" w:color="auto"/>
        <w:left w:val="none" w:sz="0" w:space="0" w:color="auto"/>
        <w:bottom w:val="none" w:sz="0" w:space="0" w:color="auto"/>
        <w:right w:val="none" w:sz="0" w:space="0" w:color="auto"/>
      </w:divBdr>
    </w:div>
    <w:div w:id="1577088726">
      <w:bodyDiv w:val="1"/>
      <w:marLeft w:val="0"/>
      <w:marRight w:val="0"/>
      <w:marTop w:val="0"/>
      <w:marBottom w:val="0"/>
      <w:divBdr>
        <w:top w:val="none" w:sz="0" w:space="0" w:color="auto"/>
        <w:left w:val="none" w:sz="0" w:space="0" w:color="auto"/>
        <w:bottom w:val="none" w:sz="0" w:space="0" w:color="auto"/>
        <w:right w:val="none" w:sz="0" w:space="0" w:color="auto"/>
      </w:divBdr>
    </w:div>
    <w:div w:id="1577209277">
      <w:bodyDiv w:val="1"/>
      <w:marLeft w:val="0"/>
      <w:marRight w:val="0"/>
      <w:marTop w:val="0"/>
      <w:marBottom w:val="0"/>
      <w:divBdr>
        <w:top w:val="none" w:sz="0" w:space="0" w:color="auto"/>
        <w:left w:val="none" w:sz="0" w:space="0" w:color="auto"/>
        <w:bottom w:val="none" w:sz="0" w:space="0" w:color="auto"/>
        <w:right w:val="none" w:sz="0" w:space="0" w:color="auto"/>
      </w:divBdr>
    </w:div>
    <w:div w:id="1577981927">
      <w:bodyDiv w:val="1"/>
      <w:marLeft w:val="0"/>
      <w:marRight w:val="0"/>
      <w:marTop w:val="0"/>
      <w:marBottom w:val="0"/>
      <w:divBdr>
        <w:top w:val="none" w:sz="0" w:space="0" w:color="auto"/>
        <w:left w:val="none" w:sz="0" w:space="0" w:color="auto"/>
        <w:bottom w:val="none" w:sz="0" w:space="0" w:color="auto"/>
        <w:right w:val="none" w:sz="0" w:space="0" w:color="auto"/>
      </w:divBdr>
    </w:div>
    <w:div w:id="1580940504">
      <w:bodyDiv w:val="1"/>
      <w:marLeft w:val="0"/>
      <w:marRight w:val="0"/>
      <w:marTop w:val="0"/>
      <w:marBottom w:val="0"/>
      <w:divBdr>
        <w:top w:val="none" w:sz="0" w:space="0" w:color="auto"/>
        <w:left w:val="none" w:sz="0" w:space="0" w:color="auto"/>
        <w:bottom w:val="none" w:sz="0" w:space="0" w:color="auto"/>
        <w:right w:val="none" w:sz="0" w:space="0" w:color="auto"/>
      </w:divBdr>
    </w:div>
    <w:div w:id="1584334675">
      <w:bodyDiv w:val="1"/>
      <w:marLeft w:val="0"/>
      <w:marRight w:val="0"/>
      <w:marTop w:val="0"/>
      <w:marBottom w:val="0"/>
      <w:divBdr>
        <w:top w:val="none" w:sz="0" w:space="0" w:color="auto"/>
        <w:left w:val="none" w:sz="0" w:space="0" w:color="auto"/>
        <w:bottom w:val="none" w:sz="0" w:space="0" w:color="auto"/>
        <w:right w:val="none" w:sz="0" w:space="0" w:color="auto"/>
      </w:divBdr>
    </w:div>
    <w:div w:id="1590583718">
      <w:bodyDiv w:val="1"/>
      <w:marLeft w:val="0"/>
      <w:marRight w:val="0"/>
      <w:marTop w:val="0"/>
      <w:marBottom w:val="0"/>
      <w:divBdr>
        <w:top w:val="none" w:sz="0" w:space="0" w:color="auto"/>
        <w:left w:val="none" w:sz="0" w:space="0" w:color="auto"/>
        <w:bottom w:val="none" w:sz="0" w:space="0" w:color="auto"/>
        <w:right w:val="none" w:sz="0" w:space="0" w:color="auto"/>
      </w:divBdr>
    </w:div>
    <w:div w:id="1599606034">
      <w:bodyDiv w:val="1"/>
      <w:marLeft w:val="0"/>
      <w:marRight w:val="0"/>
      <w:marTop w:val="0"/>
      <w:marBottom w:val="0"/>
      <w:divBdr>
        <w:top w:val="none" w:sz="0" w:space="0" w:color="auto"/>
        <w:left w:val="none" w:sz="0" w:space="0" w:color="auto"/>
        <w:bottom w:val="none" w:sz="0" w:space="0" w:color="auto"/>
        <w:right w:val="none" w:sz="0" w:space="0" w:color="auto"/>
      </w:divBdr>
    </w:div>
    <w:div w:id="1600722648">
      <w:bodyDiv w:val="1"/>
      <w:marLeft w:val="0"/>
      <w:marRight w:val="0"/>
      <w:marTop w:val="0"/>
      <w:marBottom w:val="0"/>
      <w:divBdr>
        <w:top w:val="none" w:sz="0" w:space="0" w:color="auto"/>
        <w:left w:val="none" w:sz="0" w:space="0" w:color="auto"/>
        <w:bottom w:val="none" w:sz="0" w:space="0" w:color="auto"/>
        <w:right w:val="none" w:sz="0" w:space="0" w:color="auto"/>
      </w:divBdr>
    </w:div>
    <w:div w:id="1605184178">
      <w:bodyDiv w:val="1"/>
      <w:marLeft w:val="0"/>
      <w:marRight w:val="0"/>
      <w:marTop w:val="0"/>
      <w:marBottom w:val="0"/>
      <w:divBdr>
        <w:top w:val="none" w:sz="0" w:space="0" w:color="auto"/>
        <w:left w:val="none" w:sz="0" w:space="0" w:color="auto"/>
        <w:bottom w:val="none" w:sz="0" w:space="0" w:color="auto"/>
        <w:right w:val="none" w:sz="0" w:space="0" w:color="auto"/>
      </w:divBdr>
    </w:div>
    <w:div w:id="1612277051">
      <w:bodyDiv w:val="1"/>
      <w:marLeft w:val="0"/>
      <w:marRight w:val="0"/>
      <w:marTop w:val="0"/>
      <w:marBottom w:val="0"/>
      <w:divBdr>
        <w:top w:val="none" w:sz="0" w:space="0" w:color="auto"/>
        <w:left w:val="none" w:sz="0" w:space="0" w:color="auto"/>
        <w:bottom w:val="none" w:sz="0" w:space="0" w:color="auto"/>
        <w:right w:val="none" w:sz="0" w:space="0" w:color="auto"/>
      </w:divBdr>
    </w:div>
    <w:div w:id="1613054536">
      <w:bodyDiv w:val="1"/>
      <w:marLeft w:val="0"/>
      <w:marRight w:val="0"/>
      <w:marTop w:val="0"/>
      <w:marBottom w:val="0"/>
      <w:divBdr>
        <w:top w:val="none" w:sz="0" w:space="0" w:color="auto"/>
        <w:left w:val="none" w:sz="0" w:space="0" w:color="auto"/>
        <w:bottom w:val="none" w:sz="0" w:space="0" w:color="auto"/>
        <w:right w:val="none" w:sz="0" w:space="0" w:color="auto"/>
      </w:divBdr>
    </w:div>
    <w:div w:id="1614822488">
      <w:bodyDiv w:val="1"/>
      <w:marLeft w:val="0"/>
      <w:marRight w:val="0"/>
      <w:marTop w:val="0"/>
      <w:marBottom w:val="0"/>
      <w:divBdr>
        <w:top w:val="none" w:sz="0" w:space="0" w:color="auto"/>
        <w:left w:val="none" w:sz="0" w:space="0" w:color="auto"/>
        <w:bottom w:val="none" w:sz="0" w:space="0" w:color="auto"/>
        <w:right w:val="none" w:sz="0" w:space="0" w:color="auto"/>
      </w:divBdr>
    </w:div>
    <w:div w:id="1624268018">
      <w:bodyDiv w:val="1"/>
      <w:marLeft w:val="0"/>
      <w:marRight w:val="0"/>
      <w:marTop w:val="0"/>
      <w:marBottom w:val="0"/>
      <w:divBdr>
        <w:top w:val="none" w:sz="0" w:space="0" w:color="auto"/>
        <w:left w:val="none" w:sz="0" w:space="0" w:color="auto"/>
        <w:bottom w:val="none" w:sz="0" w:space="0" w:color="auto"/>
        <w:right w:val="none" w:sz="0" w:space="0" w:color="auto"/>
      </w:divBdr>
    </w:div>
    <w:div w:id="1624728106">
      <w:bodyDiv w:val="1"/>
      <w:marLeft w:val="0"/>
      <w:marRight w:val="0"/>
      <w:marTop w:val="0"/>
      <w:marBottom w:val="0"/>
      <w:divBdr>
        <w:top w:val="none" w:sz="0" w:space="0" w:color="auto"/>
        <w:left w:val="none" w:sz="0" w:space="0" w:color="auto"/>
        <w:bottom w:val="none" w:sz="0" w:space="0" w:color="auto"/>
        <w:right w:val="none" w:sz="0" w:space="0" w:color="auto"/>
      </w:divBdr>
    </w:div>
    <w:div w:id="1625650946">
      <w:bodyDiv w:val="1"/>
      <w:marLeft w:val="0"/>
      <w:marRight w:val="0"/>
      <w:marTop w:val="0"/>
      <w:marBottom w:val="0"/>
      <w:divBdr>
        <w:top w:val="none" w:sz="0" w:space="0" w:color="auto"/>
        <w:left w:val="none" w:sz="0" w:space="0" w:color="auto"/>
        <w:bottom w:val="none" w:sz="0" w:space="0" w:color="auto"/>
        <w:right w:val="none" w:sz="0" w:space="0" w:color="auto"/>
      </w:divBdr>
    </w:div>
    <w:div w:id="1628585130">
      <w:bodyDiv w:val="1"/>
      <w:marLeft w:val="0"/>
      <w:marRight w:val="0"/>
      <w:marTop w:val="0"/>
      <w:marBottom w:val="0"/>
      <w:divBdr>
        <w:top w:val="none" w:sz="0" w:space="0" w:color="auto"/>
        <w:left w:val="none" w:sz="0" w:space="0" w:color="auto"/>
        <w:bottom w:val="none" w:sz="0" w:space="0" w:color="auto"/>
        <w:right w:val="none" w:sz="0" w:space="0" w:color="auto"/>
      </w:divBdr>
    </w:div>
    <w:div w:id="1631937999">
      <w:bodyDiv w:val="1"/>
      <w:marLeft w:val="0"/>
      <w:marRight w:val="0"/>
      <w:marTop w:val="0"/>
      <w:marBottom w:val="0"/>
      <w:divBdr>
        <w:top w:val="none" w:sz="0" w:space="0" w:color="auto"/>
        <w:left w:val="none" w:sz="0" w:space="0" w:color="auto"/>
        <w:bottom w:val="none" w:sz="0" w:space="0" w:color="auto"/>
        <w:right w:val="none" w:sz="0" w:space="0" w:color="auto"/>
      </w:divBdr>
    </w:div>
    <w:div w:id="1638416909">
      <w:bodyDiv w:val="1"/>
      <w:marLeft w:val="0"/>
      <w:marRight w:val="0"/>
      <w:marTop w:val="0"/>
      <w:marBottom w:val="0"/>
      <w:divBdr>
        <w:top w:val="none" w:sz="0" w:space="0" w:color="auto"/>
        <w:left w:val="none" w:sz="0" w:space="0" w:color="auto"/>
        <w:bottom w:val="none" w:sz="0" w:space="0" w:color="auto"/>
        <w:right w:val="none" w:sz="0" w:space="0" w:color="auto"/>
      </w:divBdr>
    </w:div>
    <w:div w:id="1638994190">
      <w:bodyDiv w:val="1"/>
      <w:marLeft w:val="0"/>
      <w:marRight w:val="0"/>
      <w:marTop w:val="0"/>
      <w:marBottom w:val="0"/>
      <w:divBdr>
        <w:top w:val="none" w:sz="0" w:space="0" w:color="auto"/>
        <w:left w:val="none" w:sz="0" w:space="0" w:color="auto"/>
        <w:bottom w:val="none" w:sz="0" w:space="0" w:color="auto"/>
        <w:right w:val="none" w:sz="0" w:space="0" w:color="auto"/>
      </w:divBdr>
    </w:div>
    <w:div w:id="1641224808">
      <w:bodyDiv w:val="1"/>
      <w:marLeft w:val="0"/>
      <w:marRight w:val="0"/>
      <w:marTop w:val="0"/>
      <w:marBottom w:val="0"/>
      <w:divBdr>
        <w:top w:val="none" w:sz="0" w:space="0" w:color="auto"/>
        <w:left w:val="none" w:sz="0" w:space="0" w:color="auto"/>
        <w:bottom w:val="none" w:sz="0" w:space="0" w:color="auto"/>
        <w:right w:val="none" w:sz="0" w:space="0" w:color="auto"/>
      </w:divBdr>
    </w:div>
    <w:div w:id="1643927769">
      <w:bodyDiv w:val="1"/>
      <w:marLeft w:val="0"/>
      <w:marRight w:val="0"/>
      <w:marTop w:val="0"/>
      <w:marBottom w:val="0"/>
      <w:divBdr>
        <w:top w:val="none" w:sz="0" w:space="0" w:color="auto"/>
        <w:left w:val="none" w:sz="0" w:space="0" w:color="auto"/>
        <w:bottom w:val="none" w:sz="0" w:space="0" w:color="auto"/>
        <w:right w:val="none" w:sz="0" w:space="0" w:color="auto"/>
      </w:divBdr>
    </w:div>
    <w:div w:id="1646543205">
      <w:bodyDiv w:val="1"/>
      <w:marLeft w:val="0"/>
      <w:marRight w:val="0"/>
      <w:marTop w:val="0"/>
      <w:marBottom w:val="0"/>
      <w:divBdr>
        <w:top w:val="none" w:sz="0" w:space="0" w:color="auto"/>
        <w:left w:val="none" w:sz="0" w:space="0" w:color="auto"/>
        <w:bottom w:val="none" w:sz="0" w:space="0" w:color="auto"/>
        <w:right w:val="none" w:sz="0" w:space="0" w:color="auto"/>
      </w:divBdr>
    </w:div>
    <w:div w:id="1651245677">
      <w:bodyDiv w:val="1"/>
      <w:marLeft w:val="0"/>
      <w:marRight w:val="0"/>
      <w:marTop w:val="0"/>
      <w:marBottom w:val="0"/>
      <w:divBdr>
        <w:top w:val="none" w:sz="0" w:space="0" w:color="auto"/>
        <w:left w:val="none" w:sz="0" w:space="0" w:color="auto"/>
        <w:bottom w:val="none" w:sz="0" w:space="0" w:color="auto"/>
        <w:right w:val="none" w:sz="0" w:space="0" w:color="auto"/>
      </w:divBdr>
    </w:div>
    <w:div w:id="1655405611">
      <w:bodyDiv w:val="1"/>
      <w:marLeft w:val="0"/>
      <w:marRight w:val="0"/>
      <w:marTop w:val="0"/>
      <w:marBottom w:val="0"/>
      <w:divBdr>
        <w:top w:val="none" w:sz="0" w:space="0" w:color="auto"/>
        <w:left w:val="none" w:sz="0" w:space="0" w:color="auto"/>
        <w:bottom w:val="none" w:sz="0" w:space="0" w:color="auto"/>
        <w:right w:val="none" w:sz="0" w:space="0" w:color="auto"/>
      </w:divBdr>
      <w:divsChild>
        <w:div w:id="122970041">
          <w:marLeft w:val="0"/>
          <w:marRight w:val="0"/>
          <w:marTop w:val="0"/>
          <w:marBottom w:val="0"/>
          <w:divBdr>
            <w:top w:val="none" w:sz="0" w:space="0" w:color="auto"/>
            <w:left w:val="none" w:sz="0" w:space="0" w:color="auto"/>
            <w:bottom w:val="none" w:sz="0" w:space="0" w:color="auto"/>
            <w:right w:val="none" w:sz="0" w:space="0" w:color="auto"/>
          </w:divBdr>
        </w:div>
      </w:divsChild>
    </w:div>
    <w:div w:id="1657611421">
      <w:bodyDiv w:val="1"/>
      <w:marLeft w:val="0"/>
      <w:marRight w:val="0"/>
      <w:marTop w:val="0"/>
      <w:marBottom w:val="0"/>
      <w:divBdr>
        <w:top w:val="none" w:sz="0" w:space="0" w:color="auto"/>
        <w:left w:val="none" w:sz="0" w:space="0" w:color="auto"/>
        <w:bottom w:val="none" w:sz="0" w:space="0" w:color="auto"/>
        <w:right w:val="none" w:sz="0" w:space="0" w:color="auto"/>
      </w:divBdr>
    </w:div>
    <w:div w:id="1663655031">
      <w:bodyDiv w:val="1"/>
      <w:marLeft w:val="0"/>
      <w:marRight w:val="0"/>
      <w:marTop w:val="0"/>
      <w:marBottom w:val="0"/>
      <w:divBdr>
        <w:top w:val="none" w:sz="0" w:space="0" w:color="auto"/>
        <w:left w:val="none" w:sz="0" w:space="0" w:color="auto"/>
        <w:bottom w:val="none" w:sz="0" w:space="0" w:color="auto"/>
        <w:right w:val="none" w:sz="0" w:space="0" w:color="auto"/>
      </w:divBdr>
      <w:divsChild>
        <w:div w:id="753282266">
          <w:marLeft w:val="0"/>
          <w:marRight w:val="0"/>
          <w:marTop w:val="0"/>
          <w:marBottom w:val="0"/>
          <w:divBdr>
            <w:top w:val="none" w:sz="0" w:space="0" w:color="auto"/>
            <w:left w:val="none" w:sz="0" w:space="0" w:color="auto"/>
            <w:bottom w:val="none" w:sz="0" w:space="0" w:color="auto"/>
            <w:right w:val="none" w:sz="0" w:space="0" w:color="auto"/>
          </w:divBdr>
        </w:div>
        <w:div w:id="1110470916">
          <w:marLeft w:val="0"/>
          <w:marRight w:val="0"/>
          <w:marTop w:val="0"/>
          <w:marBottom w:val="0"/>
          <w:divBdr>
            <w:top w:val="none" w:sz="0" w:space="0" w:color="auto"/>
            <w:left w:val="none" w:sz="0" w:space="0" w:color="auto"/>
            <w:bottom w:val="none" w:sz="0" w:space="0" w:color="auto"/>
            <w:right w:val="single" w:sz="6" w:space="0" w:color="CCCCCC"/>
          </w:divBdr>
        </w:div>
        <w:div w:id="576744335">
          <w:marLeft w:val="0"/>
          <w:marRight w:val="0"/>
          <w:marTop w:val="0"/>
          <w:marBottom w:val="0"/>
          <w:divBdr>
            <w:top w:val="none" w:sz="0" w:space="0" w:color="auto"/>
            <w:left w:val="none" w:sz="0" w:space="0" w:color="auto"/>
            <w:bottom w:val="none" w:sz="0" w:space="0" w:color="auto"/>
            <w:right w:val="none" w:sz="0" w:space="0" w:color="auto"/>
          </w:divBdr>
        </w:div>
      </w:divsChild>
    </w:div>
    <w:div w:id="1664158621">
      <w:bodyDiv w:val="1"/>
      <w:marLeft w:val="0"/>
      <w:marRight w:val="0"/>
      <w:marTop w:val="0"/>
      <w:marBottom w:val="0"/>
      <w:divBdr>
        <w:top w:val="none" w:sz="0" w:space="0" w:color="auto"/>
        <w:left w:val="none" w:sz="0" w:space="0" w:color="auto"/>
        <w:bottom w:val="none" w:sz="0" w:space="0" w:color="auto"/>
        <w:right w:val="none" w:sz="0" w:space="0" w:color="auto"/>
      </w:divBdr>
    </w:div>
    <w:div w:id="1673407979">
      <w:bodyDiv w:val="1"/>
      <w:marLeft w:val="0"/>
      <w:marRight w:val="0"/>
      <w:marTop w:val="0"/>
      <w:marBottom w:val="0"/>
      <w:divBdr>
        <w:top w:val="none" w:sz="0" w:space="0" w:color="auto"/>
        <w:left w:val="none" w:sz="0" w:space="0" w:color="auto"/>
        <w:bottom w:val="none" w:sz="0" w:space="0" w:color="auto"/>
        <w:right w:val="none" w:sz="0" w:space="0" w:color="auto"/>
      </w:divBdr>
    </w:div>
    <w:div w:id="1677611074">
      <w:bodyDiv w:val="1"/>
      <w:marLeft w:val="0"/>
      <w:marRight w:val="0"/>
      <w:marTop w:val="0"/>
      <w:marBottom w:val="0"/>
      <w:divBdr>
        <w:top w:val="none" w:sz="0" w:space="0" w:color="auto"/>
        <w:left w:val="none" w:sz="0" w:space="0" w:color="auto"/>
        <w:bottom w:val="none" w:sz="0" w:space="0" w:color="auto"/>
        <w:right w:val="none" w:sz="0" w:space="0" w:color="auto"/>
      </w:divBdr>
    </w:div>
    <w:div w:id="1679040871">
      <w:bodyDiv w:val="1"/>
      <w:marLeft w:val="0"/>
      <w:marRight w:val="0"/>
      <w:marTop w:val="0"/>
      <w:marBottom w:val="0"/>
      <w:divBdr>
        <w:top w:val="none" w:sz="0" w:space="0" w:color="auto"/>
        <w:left w:val="none" w:sz="0" w:space="0" w:color="auto"/>
        <w:bottom w:val="none" w:sz="0" w:space="0" w:color="auto"/>
        <w:right w:val="none" w:sz="0" w:space="0" w:color="auto"/>
      </w:divBdr>
    </w:div>
    <w:div w:id="1680767481">
      <w:bodyDiv w:val="1"/>
      <w:marLeft w:val="0"/>
      <w:marRight w:val="0"/>
      <w:marTop w:val="0"/>
      <w:marBottom w:val="0"/>
      <w:divBdr>
        <w:top w:val="none" w:sz="0" w:space="0" w:color="auto"/>
        <w:left w:val="none" w:sz="0" w:space="0" w:color="auto"/>
        <w:bottom w:val="none" w:sz="0" w:space="0" w:color="auto"/>
        <w:right w:val="none" w:sz="0" w:space="0" w:color="auto"/>
      </w:divBdr>
    </w:div>
    <w:div w:id="1684043868">
      <w:bodyDiv w:val="1"/>
      <w:marLeft w:val="0"/>
      <w:marRight w:val="0"/>
      <w:marTop w:val="0"/>
      <w:marBottom w:val="0"/>
      <w:divBdr>
        <w:top w:val="none" w:sz="0" w:space="0" w:color="auto"/>
        <w:left w:val="none" w:sz="0" w:space="0" w:color="auto"/>
        <w:bottom w:val="none" w:sz="0" w:space="0" w:color="auto"/>
        <w:right w:val="none" w:sz="0" w:space="0" w:color="auto"/>
      </w:divBdr>
    </w:div>
    <w:div w:id="1684630315">
      <w:bodyDiv w:val="1"/>
      <w:marLeft w:val="0"/>
      <w:marRight w:val="0"/>
      <w:marTop w:val="0"/>
      <w:marBottom w:val="0"/>
      <w:divBdr>
        <w:top w:val="none" w:sz="0" w:space="0" w:color="auto"/>
        <w:left w:val="none" w:sz="0" w:space="0" w:color="auto"/>
        <w:bottom w:val="none" w:sz="0" w:space="0" w:color="auto"/>
        <w:right w:val="none" w:sz="0" w:space="0" w:color="auto"/>
      </w:divBdr>
      <w:divsChild>
        <w:div w:id="697968805">
          <w:marLeft w:val="0"/>
          <w:marRight w:val="0"/>
          <w:marTop w:val="0"/>
          <w:marBottom w:val="0"/>
          <w:divBdr>
            <w:top w:val="none" w:sz="0" w:space="0" w:color="auto"/>
            <w:left w:val="none" w:sz="0" w:space="0" w:color="auto"/>
            <w:bottom w:val="none" w:sz="0" w:space="0" w:color="auto"/>
            <w:right w:val="none" w:sz="0" w:space="0" w:color="auto"/>
          </w:divBdr>
        </w:div>
      </w:divsChild>
    </w:div>
    <w:div w:id="1693219137">
      <w:bodyDiv w:val="1"/>
      <w:marLeft w:val="0"/>
      <w:marRight w:val="0"/>
      <w:marTop w:val="0"/>
      <w:marBottom w:val="0"/>
      <w:divBdr>
        <w:top w:val="none" w:sz="0" w:space="0" w:color="auto"/>
        <w:left w:val="none" w:sz="0" w:space="0" w:color="auto"/>
        <w:bottom w:val="none" w:sz="0" w:space="0" w:color="auto"/>
        <w:right w:val="none" w:sz="0" w:space="0" w:color="auto"/>
      </w:divBdr>
    </w:div>
    <w:div w:id="1693720753">
      <w:bodyDiv w:val="1"/>
      <w:marLeft w:val="0"/>
      <w:marRight w:val="0"/>
      <w:marTop w:val="0"/>
      <w:marBottom w:val="0"/>
      <w:divBdr>
        <w:top w:val="none" w:sz="0" w:space="0" w:color="auto"/>
        <w:left w:val="none" w:sz="0" w:space="0" w:color="auto"/>
        <w:bottom w:val="none" w:sz="0" w:space="0" w:color="auto"/>
        <w:right w:val="none" w:sz="0" w:space="0" w:color="auto"/>
      </w:divBdr>
    </w:div>
    <w:div w:id="1698039862">
      <w:bodyDiv w:val="1"/>
      <w:marLeft w:val="0"/>
      <w:marRight w:val="0"/>
      <w:marTop w:val="0"/>
      <w:marBottom w:val="0"/>
      <w:divBdr>
        <w:top w:val="none" w:sz="0" w:space="0" w:color="auto"/>
        <w:left w:val="none" w:sz="0" w:space="0" w:color="auto"/>
        <w:bottom w:val="none" w:sz="0" w:space="0" w:color="auto"/>
        <w:right w:val="none" w:sz="0" w:space="0" w:color="auto"/>
      </w:divBdr>
    </w:div>
    <w:div w:id="1701777954">
      <w:bodyDiv w:val="1"/>
      <w:marLeft w:val="0"/>
      <w:marRight w:val="0"/>
      <w:marTop w:val="0"/>
      <w:marBottom w:val="0"/>
      <w:divBdr>
        <w:top w:val="none" w:sz="0" w:space="0" w:color="auto"/>
        <w:left w:val="none" w:sz="0" w:space="0" w:color="auto"/>
        <w:bottom w:val="none" w:sz="0" w:space="0" w:color="auto"/>
        <w:right w:val="none" w:sz="0" w:space="0" w:color="auto"/>
      </w:divBdr>
    </w:div>
    <w:div w:id="1702514447">
      <w:bodyDiv w:val="1"/>
      <w:marLeft w:val="0"/>
      <w:marRight w:val="0"/>
      <w:marTop w:val="0"/>
      <w:marBottom w:val="0"/>
      <w:divBdr>
        <w:top w:val="none" w:sz="0" w:space="0" w:color="auto"/>
        <w:left w:val="none" w:sz="0" w:space="0" w:color="auto"/>
        <w:bottom w:val="none" w:sz="0" w:space="0" w:color="auto"/>
        <w:right w:val="none" w:sz="0" w:space="0" w:color="auto"/>
      </w:divBdr>
    </w:div>
    <w:div w:id="1707873466">
      <w:bodyDiv w:val="1"/>
      <w:marLeft w:val="0"/>
      <w:marRight w:val="0"/>
      <w:marTop w:val="0"/>
      <w:marBottom w:val="0"/>
      <w:divBdr>
        <w:top w:val="none" w:sz="0" w:space="0" w:color="auto"/>
        <w:left w:val="none" w:sz="0" w:space="0" w:color="auto"/>
        <w:bottom w:val="none" w:sz="0" w:space="0" w:color="auto"/>
        <w:right w:val="none" w:sz="0" w:space="0" w:color="auto"/>
      </w:divBdr>
    </w:div>
    <w:div w:id="1714428042">
      <w:bodyDiv w:val="1"/>
      <w:marLeft w:val="0"/>
      <w:marRight w:val="0"/>
      <w:marTop w:val="0"/>
      <w:marBottom w:val="0"/>
      <w:divBdr>
        <w:top w:val="none" w:sz="0" w:space="0" w:color="auto"/>
        <w:left w:val="none" w:sz="0" w:space="0" w:color="auto"/>
        <w:bottom w:val="none" w:sz="0" w:space="0" w:color="auto"/>
        <w:right w:val="none" w:sz="0" w:space="0" w:color="auto"/>
      </w:divBdr>
    </w:div>
    <w:div w:id="1715109005">
      <w:bodyDiv w:val="1"/>
      <w:marLeft w:val="0"/>
      <w:marRight w:val="0"/>
      <w:marTop w:val="0"/>
      <w:marBottom w:val="0"/>
      <w:divBdr>
        <w:top w:val="none" w:sz="0" w:space="0" w:color="auto"/>
        <w:left w:val="none" w:sz="0" w:space="0" w:color="auto"/>
        <w:bottom w:val="none" w:sz="0" w:space="0" w:color="auto"/>
        <w:right w:val="none" w:sz="0" w:space="0" w:color="auto"/>
      </w:divBdr>
    </w:div>
    <w:div w:id="1720206179">
      <w:bodyDiv w:val="1"/>
      <w:marLeft w:val="0"/>
      <w:marRight w:val="0"/>
      <w:marTop w:val="0"/>
      <w:marBottom w:val="0"/>
      <w:divBdr>
        <w:top w:val="none" w:sz="0" w:space="0" w:color="auto"/>
        <w:left w:val="none" w:sz="0" w:space="0" w:color="auto"/>
        <w:bottom w:val="none" w:sz="0" w:space="0" w:color="auto"/>
        <w:right w:val="none" w:sz="0" w:space="0" w:color="auto"/>
      </w:divBdr>
    </w:div>
    <w:div w:id="1721243957">
      <w:bodyDiv w:val="1"/>
      <w:marLeft w:val="0"/>
      <w:marRight w:val="0"/>
      <w:marTop w:val="0"/>
      <w:marBottom w:val="0"/>
      <w:divBdr>
        <w:top w:val="none" w:sz="0" w:space="0" w:color="auto"/>
        <w:left w:val="none" w:sz="0" w:space="0" w:color="auto"/>
        <w:bottom w:val="none" w:sz="0" w:space="0" w:color="auto"/>
        <w:right w:val="none" w:sz="0" w:space="0" w:color="auto"/>
      </w:divBdr>
    </w:div>
    <w:div w:id="1722437387">
      <w:bodyDiv w:val="1"/>
      <w:marLeft w:val="0"/>
      <w:marRight w:val="0"/>
      <w:marTop w:val="0"/>
      <w:marBottom w:val="0"/>
      <w:divBdr>
        <w:top w:val="none" w:sz="0" w:space="0" w:color="auto"/>
        <w:left w:val="none" w:sz="0" w:space="0" w:color="auto"/>
        <w:bottom w:val="none" w:sz="0" w:space="0" w:color="auto"/>
        <w:right w:val="none" w:sz="0" w:space="0" w:color="auto"/>
      </w:divBdr>
    </w:div>
    <w:div w:id="1722751021">
      <w:bodyDiv w:val="1"/>
      <w:marLeft w:val="0"/>
      <w:marRight w:val="0"/>
      <w:marTop w:val="0"/>
      <w:marBottom w:val="0"/>
      <w:divBdr>
        <w:top w:val="none" w:sz="0" w:space="0" w:color="auto"/>
        <w:left w:val="none" w:sz="0" w:space="0" w:color="auto"/>
        <w:bottom w:val="none" w:sz="0" w:space="0" w:color="auto"/>
        <w:right w:val="none" w:sz="0" w:space="0" w:color="auto"/>
      </w:divBdr>
    </w:div>
    <w:div w:id="1723941383">
      <w:bodyDiv w:val="1"/>
      <w:marLeft w:val="0"/>
      <w:marRight w:val="0"/>
      <w:marTop w:val="0"/>
      <w:marBottom w:val="0"/>
      <w:divBdr>
        <w:top w:val="none" w:sz="0" w:space="0" w:color="auto"/>
        <w:left w:val="none" w:sz="0" w:space="0" w:color="auto"/>
        <w:bottom w:val="none" w:sz="0" w:space="0" w:color="auto"/>
        <w:right w:val="none" w:sz="0" w:space="0" w:color="auto"/>
      </w:divBdr>
    </w:div>
    <w:div w:id="1725835582">
      <w:bodyDiv w:val="1"/>
      <w:marLeft w:val="0"/>
      <w:marRight w:val="0"/>
      <w:marTop w:val="0"/>
      <w:marBottom w:val="0"/>
      <w:divBdr>
        <w:top w:val="none" w:sz="0" w:space="0" w:color="auto"/>
        <w:left w:val="none" w:sz="0" w:space="0" w:color="auto"/>
        <w:bottom w:val="none" w:sz="0" w:space="0" w:color="auto"/>
        <w:right w:val="none" w:sz="0" w:space="0" w:color="auto"/>
      </w:divBdr>
    </w:div>
    <w:div w:id="1726637321">
      <w:bodyDiv w:val="1"/>
      <w:marLeft w:val="0"/>
      <w:marRight w:val="0"/>
      <w:marTop w:val="0"/>
      <w:marBottom w:val="0"/>
      <w:divBdr>
        <w:top w:val="none" w:sz="0" w:space="0" w:color="auto"/>
        <w:left w:val="none" w:sz="0" w:space="0" w:color="auto"/>
        <w:bottom w:val="none" w:sz="0" w:space="0" w:color="auto"/>
        <w:right w:val="none" w:sz="0" w:space="0" w:color="auto"/>
      </w:divBdr>
    </w:div>
    <w:div w:id="1728256564">
      <w:bodyDiv w:val="1"/>
      <w:marLeft w:val="0"/>
      <w:marRight w:val="0"/>
      <w:marTop w:val="0"/>
      <w:marBottom w:val="0"/>
      <w:divBdr>
        <w:top w:val="none" w:sz="0" w:space="0" w:color="auto"/>
        <w:left w:val="none" w:sz="0" w:space="0" w:color="auto"/>
        <w:bottom w:val="none" w:sz="0" w:space="0" w:color="auto"/>
        <w:right w:val="none" w:sz="0" w:space="0" w:color="auto"/>
      </w:divBdr>
    </w:div>
    <w:div w:id="1733045860">
      <w:bodyDiv w:val="1"/>
      <w:marLeft w:val="0"/>
      <w:marRight w:val="0"/>
      <w:marTop w:val="0"/>
      <w:marBottom w:val="0"/>
      <w:divBdr>
        <w:top w:val="none" w:sz="0" w:space="0" w:color="auto"/>
        <w:left w:val="none" w:sz="0" w:space="0" w:color="auto"/>
        <w:bottom w:val="none" w:sz="0" w:space="0" w:color="auto"/>
        <w:right w:val="none" w:sz="0" w:space="0" w:color="auto"/>
      </w:divBdr>
      <w:divsChild>
        <w:div w:id="1913080339">
          <w:marLeft w:val="0"/>
          <w:marRight w:val="0"/>
          <w:marTop w:val="0"/>
          <w:marBottom w:val="0"/>
          <w:divBdr>
            <w:top w:val="none" w:sz="0" w:space="0" w:color="auto"/>
            <w:left w:val="none" w:sz="0" w:space="0" w:color="auto"/>
            <w:bottom w:val="none" w:sz="0" w:space="0" w:color="auto"/>
            <w:right w:val="none" w:sz="0" w:space="0" w:color="auto"/>
          </w:divBdr>
          <w:divsChild>
            <w:div w:id="1813597379">
              <w:marLeft w:val="0"/>
              <w:marRight w:val="0"/>
              <w:marTop w:val="0"/>
              <w:marBottom w:val="0"/>
              <w:divBdr>
                <w:top w:val="none" w:sz="0" w:space="0" w:color="auto"/>
                <w:left w:val="none" w:sz="0" w:space="0" w:color="auto"/>
                <w:bottom w:val="none" w:sz="0" w:space="0" w:color="auto"/>
                <w:right w:val="none" w:sz="0" w:space="0" w:color="auto"/>
              </w:divBdr>
              <w:divsChild>
                <w:div w:id="1001736951">
                  <w:marLeft w:val="0"/>
                  <w:marRight w:val="0"/>
                  <w:marTop w:val="0"/>
                  <w:marBottom w:val="0"/>
                  <w:divBdr>
                    <w:top w:val="none" w:sz="0" w:space="0" w:color="auto"/>
                    <w:left w:val="none" w:sz="0" w:space="0" w:color="auto"/>
                    <w:bottom w:val="none" w:sz="0" w:space="0" w:color="auto"/>
                    <w:right w:val="none" w:sz="0" w:space="0" w:color="auto"/>
                  </w:divBdr>
                </w:div>
                <w:div w:id="3443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49851">
      <w:bodyDiv w:val="1"/>
      <w:marLeft w:val="0"/>
      <w:marRight w:val="0"/>
      <w:marTop w:val="0"/>
      <w:marBottom w:val="0"/>
      <w:divBdr>
        <w:top w:val="none" w:sz="0" w:space="0" w:color="auto"/>
        <w:left w:val="none" w:sz="0" w:space="0" w:color="auto"/>
        <w:bottom w:val="none" w:sz="0" w:space="0" w:color="auto"/>
        <w:right w:val="none" w:sz="0" w:space="0" w:color="auto"/>
      </w:divBdr>
    </w:div>
    <w:div w:id="1739593701">
      <w:bodyDiv w:val="1"/>
      <w:marLeft w:val="0"/>
      <w:marRight w:val="0"/>
      <w:marTop w:val="0"/>
      <w:marBottom w:val="0"/>
      <w:divBdr>
        <w:top w:val="none" w:sz="0" w:space="0" w:color="auto"/>
        <w:left w:val="none" w:sz="0" w:space="0" w:color="auto"/>
        <w:bottom w:val="none" w:sz="0" w:space="0" w:color="auto"/>
        <w:right w:val="none" w:sz="0" w:space="0" w:color="auto"/>
      </w:divBdr>
    </w:div>
    <w:div w:id="1741171902">
      <w:bodyDiv w:val="1"/>
      <w:marLeft w:val="0"/>
      <w:marRight w:val="0"/>
      <w:marTop w:val="0"/>
      <w:marBottom w:val="0"/>
      <w:divBdr>
        <w:top w:val="none" w:sz="0" w:space="0" w:color="auto"/>
        <w:left w:val="none" w:sz="0" w:space="0" w:color="auto"/>
        <w:bottom w:val="none" w:sz="0" w:space="0" w:color="auto"/>
        <w:right w:val="none" w:sz="0" w:space="0" w:color="auto"/>
      </w:divBdr>
    </w:div>
    <w:div w:id="1750300555">
      <w:bodyDiv w:val="1"/>
      <w:marLeft w:val="0"/>
      <w:marRight w:val="0"/>
      <w:marTop w:val="0"/>
      <w:marBottom w:val="0"/>
      <w:divBdr>
        <w:top w:val="none" w:sz="0" w:space="0" w:color="auto"/>
        <w:left w:val="none" w:sz="0" w:space="0" w:color="auto"/>
        <w:bottom w:val="none" w:sz="0" w:space="0" w:color="auto"/>
        <w:right w:val="none" w:sz="0" w:space="0" w:color="auto"/>
      </w:divBdr>
    </w:div>
    <w:div w:id="1754351264">
      <w:bodyDiv w:val="1"/>
      <w:marLeft w:val="0"/>
      <w:marRight w:val="0"/>
      <w:marTop w:val="0"/>
      <w:marBottom w:val="0"/>
      <w:divBdr>
        <w:top w:val="none" w:sz="0" w:space="0" w:color="auto"/>
        <w:left w:val="none" w:sz="0" w:space="0" w:color="auto"/>
        <w:bottom w:val="none" w:sz="0" w:space="0" w:color="auto"/>
        <w:right w:val="none" w:sz="0" w:space="0" w:color="auto"/>
      </w:divBdr>
    </w:div>
    <w:div w:id="1755316709">
      <w:bodyDiv w:val="1"/>
      <w:marLeft w:val="0"/>
      <w:marRight w:val="0"/>
      <w:marTop w:val="0"/>
      <w:marBottom w:val="0"/>
      <w:divBdr>
        <w:top w:val="none" w:sz="0" w:space="0" w:color="auto"/>
        <w:left w:val="none" w:sz="0" w:space="0" w:color="auto"/>
        <w:bottom w:val="none" w:sz="0" w:space="0" w:color="auto"/>
        <w:right w:val="none" w:sz="0" w:space="0" w:color="auto"/>
      </w:divBdr>
    </w:div>
    <w:div w:id="1755323137">
      <w:bodyDiv w:val="1"/>
      <w:marLeft w:val="0"/>
      <w:marRight w:val="0"/>
      <w:marTop w:val="0"/>
      <w:marBottom w:val="0"/>
      <w:divBdr>
        <w:top w:val="none" w:sz="0" w:space="0" w:color="auto"/>
        <w:left w:val="none" w:sz="0" w:space="0" w:color="auto"/>
        <w:bottom w:val="none" w:sz="0" w:space="0" w:color="auto"/>
        <w:right w:val="none" w:sz="0" w:space="0" w:color="auto"/>
      </w:divBdr>
    </w:div>
    <w:div w:id="1756241150">
      <w:bodyDiv w:val="1"/>
      <w:marLeft w:val="0"/>
      <w:marRight w:val="0"/>
      <w:marTop w:val="0"/>
      <w:marBottom w:val="0"/>
      <w:divBdr>
        <w:top w:val="none" w:sz="0" w:space="0" w:color="auto"/>
        <w:left w:val="none" w:sz="0" w:space="0" w:color="auto"/>
        <w:bottom w:val="none" w:sz="0" w:space="0" w:color="auto"/>
        <w:right w:val="none" w:sz="0" w:space="0" w:color="auto"/>
      </w:divBdr>
    </w:div>
    <w:div w:id="1757048317">
      <w:bodyDiv w:val="1"/>
      <w:marLeft w:val="0"/>
      <w:marRight w:val="0"/>
      <w:marTop w:val="0"/>
      <w:marBottom w:val="0"/>
      <w:divBdr>
        <w:top w:val="none" w:sz="0" w:space="0" w:color="auto"/>
        <w:left w:val="none" w:sz="0" w:space="0" w:color="auto"/>
        <w:bottom w:val="none" w:sz="0" w:space="0" w:color="auto"/>
        <w:right w:val="none" w:sz="0" w:space="0" w:color="auto"/>
      </w:divBdr>
    </w:div>
    <w:div w:id="1760180332">
      <w:bodyDiv w:val="1"/>
      <w:marLeft w:val="0"/>
      <w:marRight w:val="0"/>
      <w:marTop w:val="0"/>
      <w:marBottom w:val="0"/>
      <w:divBdr>
        <w:top w:val="none" w:sz="0" w:space="0" w:color="auto"/>
        <w:left w:val="none" w:sz="0" w:space="0" w:color="auto"/>
        <w:bottom w:val="none" w:sz="0" w:space="0" w:color="auto"/>
        <w:right w:val="none" w:sz="0" w:space="0" w:color="auto"/>
      </w:divBdr>
    </w:div>
    <w:div w:id="1761292203">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770159489">
      <w:bodyDiv w:val="1"/>
      <w:marLeft w:val="0"/>
      <w:marRight w:val="0"/>
      <w:marTop w:val="0"/>
      <w:marBottom w:val="0"/>
      <w:divBdr>
        <w:top w:val="none" w:sz="0" w:space="0" w:color="auto"/>
        <w:left w:val="none" w:sz="0" w:space="0" w:color="auto"/>
        <w:bottom w:val="none" w:sz="0" w:space="0" w:color="auto"/>
        <w:right w:val="none" w:sz="0" w:space="0" w:color="auto"/>
      </w:divBdr>
    </w:div>
    <w:div w:id="1784184228">
      <w:bodyDiv w:val="1"/>
      <w:marLeft w:val="0"/>
      <w:marRight w:val="0"/>
      <w:marTop w:val="0"/>
      <w:marBottom w:val="0"/>
      <w:divBdr>
        <w:top w:val="none" w:sz="0" w:space="0" w:color="auto"/>
        <w:left w:val="none" w:sz="0" w:space="0" w:color="auto"/>
        <w:bottom w:val="none" w:sz="0" w:space="0" w:color="auto"/>
        <w:right w:val="none" w:sz="0" w:space="0" w:color="auto"/>
      </w:divBdr>
    </w:div>
    <w:div w:id="1784688725">
      <w:bodyDiv w:val="1"/>
      <w:marLeft w:val="0"/>
      <w:marRight w:val="0"/>
      <w:marTop w:val="0"/>
      <w:marBottom w:val="0"/>
      <w:divBdr>
        <w:top w:val="none" w:sz="0" w:space="0" w:color="auto"/>
        <w:left w:val="none" w:sz="0" w:space="0" w:color="auto"/>
        <w:bottom w:val="none" w:sz="0" w:space="0" w:color="auto"/>
        <w:right w:val="none" w:sz="0" w:space="0" w:color="auto"/>
      </w:divBdr>
    </w:div>
    <w:div w:id="1786078727">
      <w:bodyDiv w:val="1"/>
      <w:marLeft w:val="0"/>
      <w:marRight w:val="0"/>
      <w:marTop w:val="0"/>
      <w:marBottom w:val="0"/>
      <w:divBdr>
        <w:top w:val="none" w:sz="0" w:space="0" w:color="auto"/>
        <w:left w:val="none" w:sz="0" w:space="0" w:color="auto"/>
        <w:bottom w:val="none" w:sz="0" w:space="0" w:color="auto"/>
        <w:right w:val="none" w:sz="0" w:space="0" w:color="auto"/>
      </w:divBdr>
    </w:div>
    <w:div w:id="1787235346">
      <w:bodyDiv w:val="1"/>
      <w:marLeft w:val="0"/>
      <w:marRight w:val="0"/>
      <w:marTop w:val="0"/>
      <w:marBottom w:val="0"/>
      <w:divBdr>
        <w:top w:val="none" w:sz="0" w:space="0" w:color="auto"/>
        <w:left w:val="none" w:sz="0" w:space="0" w:color="auto"/>
        <w:bottom w:val="none" w:sz="0" w:space="0" w:color="auto"/>
        <w:right w:val="none" w:sz="0" w:space="0" w:color="auto"/>
      </w:divBdr>
    </w:div>
    <w:div w:id="1790314515">
      <w:bodyDiv w:val="1"/>
      <w:marLeft w:val="0"/>
      <w:marRight w:val="0"/>
      <w:marTop w:val="0"/>
      <w:marBottom w:val="0"/>
      <w:divBdr>
        <w:top w:val="none" w:sz="0" w:space="0" w:color="auto"/>
        <w:left w:val="none" w:sz="0" w:space="0" w:color="auto"/>
        <w:bottom w:val="none" w:sz="0" w:space="0" w:color="auto"/>
        <w:right w:val="none" w:sz="0" w:space="0" w:color="auto"/>
      </w:divBdr>
    </w:div>
    <w:div w:id="1795057386">
      <w:bodyDiv w:val="1"/>
      <w:marLeft w:val="0"/>
      <w:marRight w:val="0"/>
      <w:marTop w:val="0"/>
      <w:marBottom w:val="0"/>
      <w:divBdr>
        <w:top w:val="none" w:sz="0" w:space="0" w:color="auto"/>
        <w:left w:val="none" w:sz="0" w:space="0" w:color="auto"/>
        <w:bottom w:val="none" w:sz="0" w:space="0" w:color="auto"/>
        <w:right w:val="none" w:sz="0" w:space="0" w:color="auto"/>
      </w:divBdr>
    </w:div>
    <w:div w:id="1795246524">
      <w:bodyDiv w:val="1"/>
      <w:marLeft w:val="0"/>
      <w:marRight w:val="0"/>
      <w:marTop w:val="0"/>
      <w:marBottom w:val="0"/>
      <w:divBdr>
        <w:top w:val="none" w:sz="0" w:space="0" w:color="auto"/>
        <w:left w:val="none" w:sz="0" w:space="0" w:color="auto"/>
        <w:bottom w:val="none" w:sz="0" w:space="0" w:color="auto"/>
        <w:right w:val="none" w:sz="0" w:space="0" w:color="auto"/>
      </w:divBdr>
    </w:div>
    <w:div w:id="1797019535">
      <w:bodyDiv w:val="1"/>
      <w:marLeft w:val="0"/>
      <w:marRight w:val="0"/>
      <w:marTop w:val="0"/>
      <w:marBottom w:val="0"/>
      <w:divBdr>
        <w:top w:val="none" w:sz="0" w:space="0" w:color="auto"/>
        <w:left w:val="none" w:sz="0" w:space="0" w:color="auto"/>
        <w:bottom w:val="none" w:sz="0" w:space="0" w:color="auto"/>
        <w:right w:val="none" w:sz="0" w:space="0" w:color="auto"/>
      </w:divBdr>
    </w:div>
    <w:div w:id="1797215859">
      <w:bodyDiv w:val="1"/>
      <w:marLeft w:val="0"/>
      <w:marRight w:val="0"/>
      <w:marTop w:val="0"/>
      <w:marBottom w:val="0"/>
      <w:divBdr>
        <w:top w:val="none" w:sz="0" w:space="0" w:color="auto"/>
        <w:left w:val="none" w:sz="0" w:space="0" w:color="auto"/>
        <w:bottom w:val="none" w:sz="0" w:space="0" w:color="auto"/>
        <w:right w:val="none" w:sz="0" w:space="0" w:color="auto"/>
      </w:divBdr>
    </w:div>
    <w:div w:id="1800536071">
      <w:bodyDiv w:val="1"/>
      <w:marLeft w:val="0"/>
      <w:marRight w:val="0"/>
      <w:marTop w:val="0"/>
      <w:marBottom w:val="0"/>
      <w:divBdr>
        <w:top w:val="none" w:sz="0" w:space="0" w:color="auto"/>
        <w:left w:val="none" w:sz="0" w:space="0" w:color="auto"/>
        <w:bottom w:val="none" w:sz="0" w:space="0" w:color="auto"/>
        <w:right w:val="none" w:sz="0" w:space="0" w:color="auto"/>
      </w:divBdr>
    </w:div>
    <w:div w:id="1810973299">
      <w:bodyDiv w:val="1"/>
      <w:marLeft w:val="0"/>
      <w:marRight w:val="0"/>
      <w:marTop w:val="0"/>
      <w:marBottom w:val="0"/>
      <w:divBdr>
        <w:top w:val="none" w:sz="0" w:space="0" w:color="auto"/>
        <w:left w:val="none" w:sz="0" w:space="0" w:color="auto"/>
        <w:bottom w:val="none" w:sz="0" w:space="0" w:color="auto"/>
        <w:right w:val="none" w:sz="0" w:space="0" w:color="auto"/>
      </w:divBdr>
    </w:div>
    <w:div w:id="1813137340">
      <w:bodyDiv w:val="1"/>
      <w:marLeft w:val="0"/>
      <w:marRight w:val="0"/>
      <w:marTop w:val="0"/>
      <w:marBottom w:val="0"/>
      <w:divBdr>
        <w:top w:val="none" w:sz="0" w:space="0" w:color="auto"/>
        <w:left w:val="none" w:sz="0" w:space="0" w:color="auto"/>
        <w:bottom w:val="none" w:sz="0" w:space="0" w:color="auto"/>
        <w:right w:val="none" w:sz="0" w:space="0" w:color="auto"/>
      </w:divBdr>
    </w:div>
    <w:div w:id="1815751860">
      <w:bodyDiv w:val="1"/>
      <w:marLeft w:val="0"/>
      <w:marRight w:val="0"/>
      <w:marTop w:val="0"/>
      <w:marBottom w:val="0"/>
      <w:divBdr>
        <w:top w:val="none" w:sz="0" w:space="0" w:color="auto"/>
        <w:left w:val="none" w:sz="0" w:space="0" w:color="auto"/>
        <w:bottom w:val="none" w:sz="0" w:space="0" w:color="auto"/>
        <w:right w:val="none" w:sz="0" w:space="0" w:color="auto"/>
      </w:divBdr>
    </w:div>
    <w:div w:id="1817723708">
      <w:bodyDiv w:val="1"/>
      <w:marLeft w:val="0"/>
      <w:marRight w:val="0"/>
      <w:marTop w:val="0"/>
      <w:marBottom w:val="0"/>
      <w:divBdr>
        <w:top w:val="none" w:sz="0" w:space="0" w:color="auto"/>
        <w:left w:val="none" w:sz="0" w:space="0" w:color="auto"/>
        <w:bottom w:val="none" w:sz="0" w:space="0" w:color="auto"/>
        <w:right w:val="none" w:sz="0" w:space="0" w:color="auto"/>
      </w:divBdr>
    </w:div>
    <w:div w:id="1818525690">
      <w:bodyDiv w:val="1"/>
      <w:marLeft w:val="0"/>
      <w:marRight w:val="0"/>
      <w:marTop w:val="0"/>
      <w:marBottom w:val="0"/>
      <w:divBdr>
        <w:top w:val="none" w:sz="0" w:space="0" w:color="auto"/>
        <w:left w:val="none" w:sz="0" w:space="0" w:color="auto"/>
        <w:bottom w:val="none" w:sz="0" w:space="0" w:color="auto"/>
        <w:right w:val="none" w:sz="0" w:space="0" w:color="auto"/>
      </w:divBdr>
    </w:div>
    <w:div w:id="1819030578">
      <w:bodyDiv w:val="1"/>
      <w:marLeft w:val="0"/>
      <w:marRight w:val="0"/>
      <w:marTop w:val="0"/>
      <w:marBottom w:val="0"/>
      <w:divBdr>
        <w:top w:val="none" w:sz="0" w:space="0" w:color="auto"/>
        <w:left w:val="none" w:sz="0" w:space="0" w:color="auto"/>
        <w:bottom w:val="none" w:sz="0" w:space="0" w:color="auto"/>
        <w:right w:val="none" w:sz="0" w:space="0" w:color="auto"/>
      </w:divBdr>
    </w:div>
    <w:div w:id="1820459368">
      <w:bodyDiv w:val="1"/>
      <w:marLeft w:val="0"/>
      <w:marRight w:val="0"/>
      <w:marTop w:val="0"/>
      <w:marBottom w:val="0"/>
      <w:divBdr>
        <w:top w:val="none" w:sz="0" w:space="0" w:color="auto"/>
        <w:left w:val="none" w:sz="0" w:space="0" w:color="auto"/>
        <w:bottom w:val="none" w:sz="0" w:space="0" w:color="auto"/>
        <w:right w:val="none" w:sz="0" w:space="0" w:color="auto"/>
      </w:divBdr>
    </w:div>
    <w:div w:id="1820877763">
      <w:bodyDiv w:val="1"/>
      <w:marLeft w:val="0"/>
      <w:marRight w:val="0"/>
      <w:marTop w:val="0"/>
      <w:marBottom w:val="0"/>
      <w:divBdr>
        <w:top w:val="none" w:sz="0" w:space="0" w:color="auto"/>
        <w:left w:val="none" w:sz="0" w:space="0" w:color="auto"/>
        <w:bottom w:val="none" w:sz="0" w:space="0" w:color="auto"/>
        <w:right w:val="none" w:sz="0" w:space="0" w:color="auto"/>
      </w:divBdr>
    </w:div>
    <w:div w:id="1827472635">
      <w:bodyDiv w:val="1"/>
      <w:marLeft w:val="0"/>
      <w:marRight w:val="0"/>
      <w:marTop w:val="0"/>
      <w:marBottom w:val="0"/>
      <w:divBdr>
        <w:top w:val="none" w:sz="0" w:space="0" w:color="auto"/>
        <w:left w:val="none" w:sz="0" w:space="0" w:color="auto"/>
        <w:bottom w:val="none" w:sz="0" w:space="0" w:color="auto"/>
        <w:right w:val="none" w:sz="0" w:space="0" w:color="auto"/>
      </w:divBdr>
    </w:div>
    <w:div w:id="1831019269">
      <w:bodyDiv w:val="1"/>
      <w:marLeft w:val="0"/>
      <w:marRight w:val="0"/>
      <w:marTop w:val="0"/>
      <w:marBottom w:val="0"/>
      <w:divBdr>
        <w:top w:val="none" w:sz="0" w:space="0" w:color="auto"/>
        <w:left w:val="none" w:sz="0" w:space="0" w:color="auto"/>
        <w:bottom w:val="none" w:sz="0" w:space="0" w:color="auto"/>
        <w:right w:val="none" w:sz="0" w:space="0" w:color="auto"/>
      </w:divBdr>
    </w:div>
    <w:div w:id="1835222706">
      <w:bodyDiv w:val="1"/>
      <w:marLeft w:val="0"/>
      <w:marRight w:val="0"/>
      <w:marTop w:val="0"/>
      <w:marBottom w:val="0"/>
      <w:divBdr>
        <w:top w:val="none" w:sz="0" w:space="0" w:color="auto"/>
        <w:left w:val="none" w:sz="0" w:space="0" w:color="auto"/>
        <w:bottom w:val="none" w:sz="0" w:space="0" w:color="auto"/>
        <w:right w:val="none" w:sz="0" w:space="0" w:color="auto"/>
      </w:divBdr>
    </w:div>
    <w:div w:id="1841508192">
      <w:bodyDiv w:val="1"/>
      <w:marLeft w:val="0"/>
      <w:marRight w:val="0"/>
      <w:marTop w:val="0"/>
      <w:marBottom w:val="0"/>
      <w:divBdr>
        <w:top w:val="none" w:sz="0" w:space="0" w:color="auto"/>
        <w:left w:val="none" w:sz="0" w:space="0" w:color="auto"/>
        <w:bottom w:val="none" w:sz="0" w:space="0" w:color="auto"/>
        <w:right w:val="none" w:sz="0" w:space="0" w:color="auto"/>
      </w:divBdr>
    </w:div>
    <w:div w:id="1841968286">
      <w:bodyDiv w:val="1"/>
      <w:marLeft w:val="0"/>
      <w:marRight w:val="0"/>
      <w:marTop w:val="0"/>
      <w:marBottom w:val="0"/>
      <w:divBdr>
        <w:top w:val="none" w:sz="0" w:space="0" w:color="auto"/>
        <w:left w:val="none" w:sz="0" w:space="0" w:color="auto"/>
        <w:bottom w:val="none" w:sz="0" w:space="0" w:color="auto"/>
        <w:right w:val="none" w:sz="0" w:space="0" w:color="auto"/>
      </w:divBdr>
    </w:div>
    <w:div w:id="1843088072">
      <w:bodyDiv w:val="1"/>
      <w:marLeft w:val="0"/>
      <w:marRight w:val="0"/>
      <w:marTop w:val="0"/>
      <w:marBottom w:val="0"/>
      <w:divBdr>
        <w:top w:val="none" w:sz="0" w:space="0" w:color="auto"/>
        <w:left w:val="none" w:sz="0" w:space="0" w:color="auto"/>
        <w:bottom w:val="none" w:sz="0" w:space="0" w:color="auto"/>
        <w:right w:val="none" w:sz="0" w:space="0" w:color="auto"/>
      </w:divBdr>
    </w:div>
    <w:div w:id="1847474891">
      <w:bodyDiv w:val="1"/>
      <w:marLeft w:val="0"/>
      <w:marRight w:val="0"/>
      <w:marTop w:val="0"/>
      <w:marBottom w:val="0"/>
      <w:divBdr>
        <w:top w:val="none" w:sz="0" w:space="0" w:color="auto"/>
        <w:left w:val="none" w:sz="0" w:space="0" w:color="auto"/>
        <w:bottom w:val="none" w:sz="0" w:space="0" w:color="auto"/>
        <w:right w:val="none" w:sz="0" w:space="0" w:color="auto"/>
      </w:divBdr>
    </w:div>
    <w:div w:id="1853376723">
      <w:bodyDiv w:val="1"/>
      <w:marLeft w:val="0"/>
      <w:marRight w:val="0"/>
      <w:marTop w:val="0"/>
      <w:marBottom w:val="0"/>
      <w:divBdr>
        <w:top w:val="none" w:sz="0" w:space="0" w:color="auto"/>
        <w:left w:val="none" w:sz="0" w:space="0" w:color="auto"/>
        <w:bottom w:val="none" w:sz="0" w:space="0" w:color="auto"/>
        <w:right w:val="none" w:sz="0" w:space="0" w:color="auto"/>
      </w:divBdr>
    </w:div>
    <w:div w:id="1857500748">
      <w:bodyDiv w:val="1"/>
      <w:marLeft w:val="0"/>
      <w:marRight w:val="0"/>
      <w:marTop w:val="0"/>
      <w:marBottom w:val="0"/>
      <w:divBdr>
        <w:top w:val="none" w:sz="0" w:space="0" w:color="auto"/>
        <w:left w:val="none" w:sz="0" w:space="0" w:color="auto"/>
        <w:bottom w:val="none" w:sz="0" w:space="0" w:color="auto"/>
        <w:right w:val="none" w:sz="0" w:space="0" w:color="auto"/>
      </w:divBdr>
    </w:div>
    <w:div w:id="1859731729">
      <w:bodyDiv w:val="1"/>
      <w:marLeft w:val="0"/>
      <w:marRight w:val="0"/>
      <w:marTop w:val="0"/>
      <w:marBottom w:val="0"/>
      <w:divBdr>
        <w:top w:val="none" w:sz="0" w:space="0" w:color="auto"/>
        <w:left w:val="none" w:sz="0" w:space="0" w:color="auto"/>
        <w:bottom w:val="none" w:sz="0" w:space="0" w:color="auto"/>
        <w:right w:val="none" w:sz="0" w:space="0" w:color="auto"/>
      </w:divBdr>
    </w:div>
    <w:div w:id="1861626776">
      <w:bodyDiv w:val="1"/>
      <w:marLeft w:val="0"/>
      <w:marRight w:val="0"/>
      <w:marTop w:val="0"/>
      <w:marBottom w:val="0"/>
      <w:divBdr>
        <w:top w:val="none" w:sz="0" w:space="0" w:color="auto"/>
        <w:left w:val="none" w:sz="0" w:space="0" w:color="auto"/>
        <w:bottom w:val="none" w:sz="0" w:space="0" w:color="auto"/>
        <w:right w:val="none" w:sz="0" w:space="0" w:color="auto"/>
      </w:divBdr>
    </w:div>
    <w:div w:id="1865290003">
      <w:bodyDiv w:val="1"/>
      <w:marLeft w:val="0"/>
      <w:marRight w:val="0"/>
      <w:marTop w:val="0"/>
      <w:marBottom w:val="0"/>
      <w:divBdr>
        <w:top w:val="none" w:sz="0" w:space="0" w:color="auto"/>
        <w:left w:val="none" w:sz="0" w:space="0" w:color="auto"/>
        <w:bottom w:val="none" w:sz="0" w:space="0" w:color="auto"/>
        <w:right w:val="none" w:sz="0" w:space="0" w:color="auto"/>
      </w:divBdr>
    </w:div>
    <w:div w:id="1872836494">
      <w:bodyDiv w:val="1"/>
      <w:marLeft w:val="0"/>
      <w:marRight w:val="0"/>
      <w:marTop w:val="0"/>
      <w:marBottom w:val="0"/>
      <w:divBdr>
        <w:top w:val="none" w:sz="0" w:space="0" w:color="auto"/>
        <w:left w:val="none" w:sz="0" w:space="0" w:color="auto"/>
        <w:bottom w:val="none" w:sz="0" w:space="0" w:color="auto"/>
        <w:right w:val="none" w:sz="0" w:space="0" w:color="auto"/>
      </w:divBdr>
    </w:div>
    <w:div w:id="1875580209">
      <w:bodyDiv w:val="1"/>
      <w:marLeft w:val="0"/>
      <w:marRight w:val="0"/>
      <w:marTop w:val="0"/>
      <w:marBottom w:val="0"/>
      <w:divBdr>
        <w:top w:val="none" w:sz="0" w:space="0" w:color="auto"/>
        <w:left w:val="none" w:sz="0" w:space="0" w:color="auto"/>
        <w:bottom w:val="none" w:sz="0" w:space="0" w:color="auto"/>
        <w:right w:val="none" w:sz="0" w:space="0" w:color="auto"/>
      </w:divBdr>
    </w:div>
    <w:div w:id="1877739313">
      <w:bodyDiv w:val="1"/>
      <w:marLeft w:val="0"/>
      <w:marRight w:val="0"/>
      <w:marTop w:val="0"/>
      <w:marBottom w:val="0"/>
      <w:divBdr>
        <w:top w:val="none" w:sz="0" w:space="0" w:color="auto"/>
        <w:left w:val="none" w:sz="0" w:space="0" w:color="auto"/>
        <w:bottom w:val="none" w:sz="0" w:space="0" w:color="auto"/>
        <w:right w:val="none" w:sz="0" w:space="0" w:color="auto"/>
      </w:divBdr>
      <w:divsChild>
        <w:div w:id="639502936">
          <w:marLeft w:val="0"/>
          <w:marRight w:val="0"/>
          <w:marTop w:val="0"/>
          <w:marBottom w:val="0"/>
          <w:divBdr>
            <w:top w:val="none" w:sz="0" w:space="0" w:color="auto"/>
            <w:left w:val="none" w:sz="0" w:space="0" w:color="auto"/>
            <w:bottom w:val="none" w:sz="0" w:space="0" w:color="auto"/>
            <w:right w:val="none" w:sz="0" w:space="0" w:color="auto"/>
          </w:divBdr>
          <w:divsChild>
            <w:div w:id="1091780166">
              <w:marLeft w:val="0"/>
              <w:marRight w:val="0"/>
              <w:marTop w:val="0"/>
              <w:marBottom w:val="0"/>
              <w:divBdr>
                <w:top w:val="none" w:sz="0" w:space="0" w:color="auto"/>
                <w:left w:val="none" w:sz="0" w:space="0" w:color="auto"/>
                <w:bottom w:val="none" w:sz="0" w:space="0" w:color="auto"/>
                <w:right w:val="none" w:sz="0" w:space="0" w:color="auto"/>
              </w:divBdr>
              <w:divsChild>
                <w:div w:id="1975670348">
                  <w:marLeft w:val="0"/>
                  <w:marRight w:val="0"/>
                  <w:marTop w:val="0"/>
                  <w:marBottom w:val="0"/>
                  <w:divBdr>
                    <w:top w:val="none" w:sz="0" w:space="0" w:color="auto"/>
                    <w:left w:val="none" w:sz="0" w:space="0" w:color="auto"/>
                    <w:bottom w:val="none" w:sz="0" w:space="0" w:color="auto"/>
                    <w:right w:val="none" w:sz="0" w:space="0" w:color="auto"/>
                  </w:divBdr>
                  <w:divsChild>
                    <w:div w:id="1816024133">
                      <w:marLeft w:val="0"/>
                      <w:marRight w:val="0"/>
                      <w:marTop w:val="0"/>
                      <w:marBottom w:val="0"/>
                      <w:divBdr>
                        <w:top w:val="none" w:sz="0" w:space="0" w:color="auto"/>
                        <w:left w:val="none" w:sz="0" w:space="0" w:color="auto"/>
                        <w:bottom w:val="none" w:sz="0" w:space="0" w:color="auto"/>
                        <w:right w:val="none" w:sz="0" w:space="0" w:color="auto"/>
                      </w:divBdr>
                      <w:divsChild>
                        <w:div w:id="190094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58619">
          <w:marLeft w:val="0"/>
          <w:marRight w:val="0"/>
          <w:marTop w:val="0"/>
          <w:marBottom w:val="0"/>
          <w:divBdr>
            <w:top w:val="none" w:sz="0" w:space="0" w:color="auto"/>
            <w:left w:val="none" w:sz="0" w:space="0" w:color="auto"/>
            <w:bottom w:val="none" w:sz="0" w:space="0" w:color="auto"/>
            <w:right w:val="none" w:sz="0" w:space="0" w:color="auto"/>
          </w:divBdr>
          <w:divsChild>
            <w:div w:id="1881086759">
              <w:marLeft w:val="0"/>
              <w:marRight w:val="0"/>
              <w:marTop w:val="0"/>
              <w:marBottom w:val="0"/>
              <w:divBdr>
                <w:top w:val="none" w:sz="0" w:space="0" w:color="auto"/>
                <w:left w:val="none" w:sz="0" w:space="0" w:color="auto"/>
                <w:bottom w:val="none" w:sz="0" w:space="0" w:color="auto"/>
                <w:right w:val="none" w:sz="0" w:space="0" w:color="auto"/>
              </w:divBdr>
              <w:divsChild>
                <w:div w:id="15037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70044">
      <w:bodyDiv w:val="1"/>
      <w:marLeft w:val="0"/>
      <w:marRight w:val="0"/>
      <w:marTop w:val="0"/>
      <w:marBottom w:val="0"/>
      <w:divBdr>
        <w:top w:val="none" w:sz="0" w:space="0" w:color="auto"/>
        <w:left w:val="none" w:sz="0" w:space="0" w:color="auto"/>
        <w:bottom w:val="none" w:sz="0" w:space="0" w:color="auto"/>
        <w:right w:val="none" w:sz="0" w:space="0" w:color="auto"/>
      </w:divBdr>
    </w:div>
    <w:div w:id="1881701426">
      <w:bodyDiv w:val="1"/>
      <w:marLeft w:val="0"/>
      <w:marRight w:val="0"/>
      <w:marTop w:val="0"/>
      <w:marBottom w:val="0"/>
      <w:divBdr>
        <w:top w:val="none" w:sz="0" w:space="0" w:color="auto"/>
        <w:left w:val="none" w:sz="0" w:space="0" w:color="auto"/>
        <w:bottom w:val="none" w:sz="0" w:space="0" w:color="auto"/>
        <w:right w:val="none" w:sz="0" w:space="0" w:color="auto"/>
      </w:divBdr>
    </w:div>
    <w:div w:id="1884177195">
      <w:bodyDiv w:val="1"/>
      <w:marLeft w:val="0"/>
      <w:marRight w:val="0"/>
      <w:marTop w:val="0"/>
      <w:marBottom w:val="0"/>
      <w:divBdr>
        <w:top w:val="none" w:sz="0" w:space="0" w:color="auto"/>
        <w:left w:val="none" w:sz="0" w:space="0" w:color="auto"/>
        <w:bottom w:val="none" w:sz="0" w:space="0" w:color="auto"/>
        <w:right w:val="none" w:sz="0" w:space="0" w:color="auto"/>
      </w:divBdr>
    </w:div>
    <w:div w:id="1885101055">
      <w:bodyDiv w:val="1"/>
      <w:marLeft w:val="0"/>
      <w:marRight w:val="0"/>
      <w:marTop w:val="0"/>
      <w:marBottom w:val="0"/>
      <w:divBdr>
        <w:top w:val="none" w:sz="0" w:space="0" w:color="auto"/>
        <w:left w:val="none" w:sz="0" w:space="0" w:color="auto"/>
        <w:bottom w:val="none" w:sz="0" w:space="0" w:color="auto"/>
        <w:right w:val="none" w:sz="0" w:space="0" w:color="auto"/>
      </w:divBdr>
    </w:div>
    <w:div w:id="1885408100">
      <w:bodyDiv w:val="1"/>
      <w:marLeft w:val="0"/>
      <w:marRight w:val="0"/>
      <w:marTop w:val="0"/>
      <w:marBottom w:val="0"/>
      <w:divBdr>
        <w:top w:val="none" w:sz="0" w:space="0" w:color="auto"/>
        <w:left w:val="none" w:sz="0" w:space="0" w:color="auto"/>
        <w:bottom w:val="none" w:sz="0" w:space="0" w:color="auto"/>
        <w:right w:val="none" w:sz="0" w:space="0" w:color="auto"/>
      </w:divBdr>
    </w:div>
    <w:div w:id="1886018155">
      <w:bodyDiv w:val="1"/>
      <w:marLeft w:val="0"/>
      <w:marRight w:val="0"/>
      <w:marTop w:val="0"/>
      <w:marBottom w:val="0"/>
      <w:divBdr>
        <w:top w:val="none" w:sz="0" w:space="0" w:color="auto"/>
        <w:left w:val="none" w:sz="0" w:space="0" w:color="auto"/>
        <w:bottom w:val="none" w:sz="0" w:space="0" w:color="auto"/>
        <w:right w:val="none" w:sz="0" w:space="0" w:color="auto"/>
      </w:divBdr>
    </w:div>
    <w:div w:id="1889032687">
      <w:bodyDiv w:val="1"/>
      <w:marLeft w:val="0"/>
      <w:marRight w:val="0"/>
      <w:marTop w:val="0"/>
      <w:marBottom w:val="0"/>
      <w:divBdr>
        <w:top w:val="none" w:sz="0" w:space="0" w:color="auto"/>
        <w:left w:val="none" w:sz="0" w:space="0" w:color="auto"/>
        <w:bottom w:val="none" w:sz="0" w:space="0" w:color="auto"/>
        <w:right w:val="none" w:sz="0" w:space="0" w:color="auto"/>
      </w:divBdr>
    </w:div>
    <w:div w:id="1893275544">
      <w:bodyDiv w:val="1"/>
      <w:marLeft w:val="0"/>
      <w:marRight w:val="0"/>
      <w:marTop w:val="0"/>
      <w:marBottom w:val="0"/>
      <w:divBdr>
        <w:top w:val="none" w:sz="0" w:space="0" w:color="auto"/>
        <w:left w:val="none" w:sz="0" w:space="0" w:color="auto"/>
        <w:bottom w:val="none" w:sz="0" w:space="0" w:color="auto"/>
        <w:right w:val="none" w:sz="0" w:space="0" w:color="auto"/>
      </w:divBdr>
    </w:div>
    <w:div w:id="1893735422">
      <w:bodyDiv w:val="1"/>
      <w:marLeft w:val="0"/>
      <w:marRight w:val="0"/>
      <w:marTop w:val="0"/>
      <w:marBottom w:val="0"/>
      <w:divBdr>
        <w:top w:val="none" w:sz="0" w:space="0" w:color="auto"/>
        <w:left w:val="none" w:sz="0" w:space="0" w:color="auto"/>
        <w:bottom w:val="none" w:sz="0" w:space="0" w:color="auto"/>
        <w:right w:val="none" w:sz="0" w:space="0" w:color="auto"/>
      </w:divBdr>
    </w:div>
    <w:div w:id="1893928765">
      <w:bodyDiv w:val="1"/>
      <w:marLeft w:val="0"/>
      <w:marRight w:val="0"/>
      <w:marTop w:val="0"/>
      <w:marBottom w:val="0"/>
      <w:divBdr>
        <w:top w:val="none" w:sz="0" w:space="0" w:color="auto"/>
        <w:left w:val="none" w:sz="0" w:space="0" w:color="auto"/>
        <w:bottom w:val="none" w:sz="0" w:space="0" w:color="auto"/>
        <w:right w:val="none" w:sz="0" w:space="0" w:color="auto"/>
      </w:divBdr>
    </w:div>
    <w:div w:id="1895773534">
      <w:bodyDiv w:val="1"/>
      <w:marLeft w:val="0"/>
      <w:marRight w:val="0"/>
      <w:marTop w:val="0"/>
      <w:marBottom w:val="0"/>
      <w:divBdr>
        <w:top w:val="none" w:sz="0" w:space="0" w:color="auto"/>
        <w:left w:val="none" w:sz="0" w:space="0" w:color="auto"/>
        <w:bottom w:val="none" w:sz="0" w:space="0" w:color="auto"/>
        <w:right w:val="none" w:sz="0" w:space="0" w:color="auto"/>
      </w:divBdr>
    </w:div>
    <w:div w:id="189596903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16">
          <w:marLeft w:val="0"/>
          <w:marRight w:val="0"/>
          <w:marTop w:val="0"/>
          <w:marBottom w:val="0"/>
          <w:divBdr>
            <w:top w:val="none" w:sz="0" w:space="0" w:color="auto"/>
            <w:left w:val="none" w:sz="0" w:space="0" w:color="auto"/>
            <w:bottom w:val="none" w:sz="0" w:space="0" w:color="auto"/>
            <w:right w:val="none" w:sz="0" w:space="0" w:color="auto"/>
          </w:divBdr>
          <w:divsChild>
            <w:div w:id="1411924351">
              <w:marLeft w:val="0"/>
              <w:marRight w:val="0"/>
              <w:marTop w:val="0"/>
              <w:marBottom w:val="0"/>
              <w:divBdr>
                <w:top w:val="none" w:sz="0" w:space="0" w:color="auto"/>
                <w:left w:val="none" w:sz="0" w:space="0" w:color="auto"/>
                <w:bottom w:val="none" w:sz="0" w:space="0" w:color="auto"/>
                <w:right w:val="none" w:sz="0" w:space="0" w:color="auto"/>
              </w:divBdr>
              <w:divsChild>
                <w:div w:id="1127048848">
                  <w:marLeft w:val="0"/>
                  <w:marRight w:val="0"/>
                  <w:marTop w:val="0"/>
                  <w:marBottom w:val="0"/>
                  <w:divBdr>
                    <w:top w:val="none" w:sz="0" w:space="0" w:color="auto"/>
                    <w:left w:val="none" w:sz="0" w:space="0" w:color="auto"/>
                    <w:bottom w:val="none" w:sz="0" w:space="0" w:color="auto"/>
                    <w:right w:val="none" w:sz="0" w:space="0" w:color="auto"/>
                  </w:divBdr>
                  <w:divsChild>
                    <w:div w:id="1549144711">
                      <w:marLeft w:val="0"/>
                      <w:marRight w:val="0"/>
                      <w:marTop w:val="0"/>
                      <w:marBottom w:val="0"/>
                      <w:divBdr>
                        <w:top w:val="none" w:sz="0" w:space="0" w:color="auto"/>
                        <w:left w:val="none" w:sz="0" w:space="0" w:color="auto"/>
                        <w:bottom w:val="none" w:sz="0" w:space="0" w:color="auto"/>
                        <w:right w:val="none" w:sz="0" w:space="0" w:color="auto"/>
                      </w:divBdr>
                      <w:divsChild>
                        <w:div w:id="4327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560849">
          <w:marLeft w:val="0"/>
          <w:marRight w:val="0"/>
          <w:marTop w:val="0"/>
          <w:marBottom w:val="0"/>
          <w:divBdr>
            <w:top w:val="none" w:sz="0" w:space="0" w:color="auto"/>
            <w:left w:val="none" w:sz="0" w:space="0" w:color="auto"/>
            <w:bottom w:val="none" w:sz="0" w:space="0" w:color="auto"/>
            <w:right w:val="none" w:sz="0" w:space="0" w:color="auto"/>
          </w:divBdr>
          <w:divsChild>
            <w:div w:id="1330014211">
              <w:marLeft w:val="0"/>
              <w:marRight w:val="0"/>
              <w:marTop w:val="0"/>
              <w:marBottom w:val="0"/>
              <w:divBdr>
                <w:top w:val="none" w:sz="0" w:space="0" w:color="auto"/>
                <w:left w:val="none" w:sz="0" w:space="0" w:color="auto"/>
                <w:bottom w:val="none" w:sz="0" w:space="0" w:color="auto"/>
                <w:right w:val="none" w:sz="0" w:space="0" w:color="auto"/>
              </w:divBdr>
              <w:divsChild>
                <w:div w:id="6013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3059">
      <w:bodyDiv w:val="1"/>
      <w:marLeft w:val="0"/>
      <w:marRight w:val="0"/>
      <w:marTop w:val="0"/>
      <w:marBottom w:val="0"/>
      <w:divBdr>
        <w:top w:val="none" w:sz="0" w:space="0" w:color="auto"/>
        <w:left w:val="none" w:sz="0" w:space="0" w:color="auto"/>
        <w:bottom w:val="none" w:sz="0" w:space="0" w:color="auto"/>
        <w:right w:val="none" w:sz="0" w:space="0" w:color="auto"/>
      </w:divBdr>
    </w:div>
    <w:div w:id="1901552678">
      <w:bodyDiv w:val="1"/>
      <w:marLeft w:val="0"/>
      <w:marRight w:val="0"/>
      <w:marTop w:val="0"/>
      <w:marBottom w:val="0"/>
      <w:divBdr>
        <w:top w:val="none" w:sz="0" w:space="0" w:color="auto"/>
        <w:left w:val="none" w:sz="0" w:space="0" w:color="auto"/>
        <w:bottom w:val="none" w:sz="0" w:space="0" w:color="auto"/>
        <w:right w:val="none" w:sz="0" w:space="0" w:color="auto"/>
      </w:divBdr>
    </w:div>
    <w:div w:id="1901556040">
      <w:bodyDiv w:val="1"/>
      <w:marLeft w:val="0"/>
      <w:marRight w:val="0"/>
      <w:marTop w:val="0"/>
      <w:marBottom w:val="0"/>
      <w:divBdr>
        <w:top w:val="none" w:sz="0" w:space="0" w:color="auto"/>
        <w:left w:val="none" w:sz="0" w:space="0" w:color="auto"/>
        <w:bottom w:val="none" w:sz="0" w:space="0" w:color="auto"/>
        <w:right w:val="none" w:sz="0" w:space="0" w:color="auto"/>
      </w:divBdr>
    </w:div>
    <w:div w:id="1903128854">
      <w:bodyDiv w:val="1"/>
      <w:marLeft w:val="0"/>
      <w:marRight w:val="0"/>
      <w:marTop w:val="0"/>
      <w:marBottom w:val="0"/>
      <w:divBdr>
        <w:top w:val="none" w:sz="0" w:space="0" w:color="auto"/>
        <w:left w:val="none" w:sz="0" w:space="0" w:color="auto"/>
        <w:bottom w:val="none" w:sz="0" w:space="0" w:color="auto"/>
        <w:right w:val="none" w:sz="0" w:space="0" w:color="auto"/>
      </w:divBdr>
    </w:div>
    <w:div w:id="1904488627">
      <w:bodyDiv w:val="1"/>
      <w:marLeft w:val="0"/>
      <w:marRight w:val="0"/>
      <w:marTop w:val="0"/>
      <w:marBottom w:val="0"/>
      <w:divBdr>
        <w:top w:val="none" w:sz="0" w:space="0" w:color="auto"/>
        <w:left w:val="none" w:sz="0" w:space="0" w:color="auto"/>
        <w:bottom w:val="none" w:sz="0" w:space="0" w:color="auto"/>
        <w:right w:val="none" w:sz="0" w:space="0" w:color="auto"/>
      </w:divBdr>
    </w:div>
    <w:div w:id="1905751814">
      <w:bodyDiv w:val="1"/>
      <w:marLeft w:val="0"/>
      <w:marRight w:val="0"/>
      <w:marTop w:val="0"/>
      <w:marBottom w:val="0"/>
      <w:divBdr>
        <w:top w:val="none" w:sz="0" w:space="0" w:color="auto"/>
        <w:left w:val="none" w:sz="0" w:space="0" w:color="auto"/>
        <w:bottom w:val="none" w:sz="0" w:space="0" w:color="auto"/>
        <w:right w:val="none" w:sz="0" w:space="0" w:color="auto"/>
      </w:divBdr>
    </w:div>
    <w:div w:id="1908415657">
      <w:bodyDiv w:val="1"/>
      <w:marLeft w:val="0"/>
      <w:marRight w:val="0"/>
      <w:marTop w:val="0"/>
      <w:marBottom w:val="0"/>
      <w:divBdr>
        <w:top w:val="none" w:sz="0" w:space="0" w:color="auto"/>
        <w:left w:val="none" w:sz="0" w:space="0" w:color="auto"/>
        <w:bottom w:val="none" w:sz="0" w:space="0" w:color="auto"/>
        <w:right w:val="none" w:sz="0" w:space="0" w:color="auto"/>
      </w:divBdr>
    </w:div>
    <w:div w:id="1908690352">
      <w:bodyDiv w:val="1"/>
      <w:marLeft w:val="0"/>
      <w:marRight w:val="0"/>
      <w:marTop w:val="0"/>
      <w:marBottom w:val="0"/>
      <w:divBdr>
        <w:top w:val="none" w:sz="0" w:space="0" w:color="auto"/>
        <w:left w:val="none" w:sz="0" w:space="0" w:color="auto"/>
        <w:bottom w:val="none" w:sz="0" w:space="0" w:color="auto"/>
        <w:right w:val="none" w:sz="0" w:space="0" w:color="auto"/>
      </w:divBdr>
    </w:div>
    <w:div w:id="1908757148">
      <w:bodyDiv w:val="1"/>
      <w:marLeft w:val="0"/>
      <w:marRight w:val="0"/>
      <w:marTop w:val="0"/>
      <w:marBottom w:val="0"/>
      <w:divBdr>
        <w:top w:val="none" w:sz="0" w:space="0" w:color="auto"/>
        <w:left w:val="none" w:sz="0" w:space="0" w:color="auto"/>
        <w:bottom w:val="none" w:sz="0" w:space="0" w:color="auto"/>
        <w:right w:val="none" w:sz="0" w:space="0" w:color="auto"/>
      </w:divBdr>
    </w:div>
    <w:div w:id="1910994907">
      <w:bodyDiv w:val="1"/>
      <w:marLeft w:val="0"/>
      <w:marRight w:val="0"/>
      <w:marTop w:val="0"/>
      <w:marBottom w:val="0"/>
      <w:divBdr>
        <w:top w:val="none" w:sz="0" w:space="0" w:color="auto"/>
        <w:left w:val="none" w:sz="0" w:space="0" w:color="auto"/>
        <w:bottom w:val="none" w:sz="0" w:space="0" w:color="auto"/>
        <w:right w:val="none" w:sz="0" w:space="0" w:color="auto"/>
      </w:divBdr>
    </w:div>
    <w:div w:id="1916620478">
      <w:bodyDiv w:val="1"/>
      <w:marLeft w:val="0"/>
      <w:marRight w:val="0"/>
      <w:marTop w:val="0"/>
      <w:marBottom w:val="0"/>
      <w:divBdr>
        <w:top w:val="none" w:sz="0" w:space="0" w:color="auto"/>
        <w:left w:val="none" w:sz="0" w:space="0" w:color="auto"/>
        <w:bottom w:val="none" w:sz="0" w:space="0" w:color="auto"/>
        <w:right w:val="none" w:sz="0" w:space="0" w:color="auto"/>
      </w:divBdr>
    </w:div>
    <w:div w:id="1917669072">
      <w:bodyDiv w:val="1"/>
      <w:marLeft w:val="0"/>
      <w:marRight w:val="0"/>
      <w:marTop w:val="0"/>
      <w:marBottom w:val="0"/>
      <w:divBdr>
        <w:top w:val="none" w:sz="0" w:space="0" w:color="auto"/>
        <w:left w:val="none" w:sz="0" w:space="0" w:color="auto"/>
        <w:bottom w:val="none" w:sz="0" w:space="0" w:color="auto"/>
        <w:right w:val="none" w:sz="0" w:space="0" w:color="auto"/>
      </w:divBdr>
    </w:div>
    <w:div w:id="1918514242">
      <w:bodyDiv w:val="1"/>
      <w:marLeft w:val="0"/>
      <w:marRight w:val="0"/>
      <w:marTop w:val="0"/>
      <w:marBottom w:val="0"/>
      <w:divBdr>
        <w:top w:val="none" w:sz="0" w:space="0" w:color="auto"/>
        <w:left w:val="none" w:sz="0" w:space="0" w:color="auto"/>
        <w:bottom w:val="none" w:sz="0" w:space="0" w:color="auto"/>
        <w:right w:val="none" w:sz="0" w:space="0" w:color="auto"/>
      </w:divBdr>
    </w:div>
    <w:div w:id="1918860778">
      <w:bodyDiv w:val="1"/>
      <w:marLeft w:val="0"/>
      <w:marRight w:val="0"/>
      <w:marTop w:val="0"/>
      <w:marBottom w:val="0"/>
      <w:divBdr>
        <w:top w:val="none" w:sz="0" w:space="0" w:color="auto"/>
        <w:left w:val="none" w:sz="0" w:space="0" w:color="auto"/>
        <w:bottom w:val="none" w:sz="0" w:space="0" w:color="auto"/>
        <w:right w:val="none" w:sz="0" w:space="0" w:color="auto"/>
      </w:divBdr>
    </w:div>
    <w:div w:id="1919974599">
      <w:bodyDiv w:val="1"/>
      <w:marLeft w:val="0"/>
      <w:marRight w:val="0"/>
      <w:marTop w:val="0"/>
      <w:marBottom w:val="0"/>
      <w:divBdr>
        <w:top w:val="none" w:sz="0" w:space="0" w:color="auto"/>
        <w:left w:val="none" w:sz="0" w:space="0" w:color="auto"/>
        <w:bottom w:val="none" w:sz="0" w:space="0" w:color="auto"/>
        <w:right w:val="none" w:sz="0" w:space="0" w:color="auto"/>
      </w:divBdr>
    </w:div>
    <w:div w:id="1920209353">
      <w:bodyDiv w:val="1"/>
      <w:marLeft w:val="0"/>
      <w:marRight w:val="0"/>
      <w:marTop w:val="0"/>
      <w:marBottom w:val="0"/>
      <w:divBdr>
        <w:top w:val="none" w:sz="0" w:space="0" w:color="auto"/>
        <w:left w:val="none" w:sz="0" w:space="0" w:color="auto"/>
        <w:bottom w:val="none" w:sz="0" w:space="0" w:color="auto"/>
        <w:right w:val="none" w:sz="0" w:space="0" w:color="auto"/>
      </w:divBdr>
    </w:div>
    <w:div w:id="1921599516">
      <w:bodyDiv w:val="1"/>
      <w:marLeft w:val="0"/>
      <w:marRight w:val="0"/>
      <w:marTop w:val="0"/>
      <w:marBottom w:val="0"/>
      <w:divBdr>
        <w:top w:val="none" w:sz="0" w:space="0" w:color="auto"/>
        <w:left w:val="none" w:sz="0" w:space="0" w:color="auto"/>
        <w:bottom w:val="none" w:sz="0" w:space="0" w:color="auto"/>
        <w:right w:val="none" w:sz="0" w:space="0" w:color="auto"/>
      </w:divBdr>
    </w:div>
    <w:div w:id="1922136611">
      <w:bodyDiv w:val="1"/>
      <w:marLeft w:val="0"/>
      <w:marRight w:val="0"/>
      <w:marTop w:val="0"/>
      <w:marBottom w:val="0"/>
      <w:divBdr>
        <w:top w:val="none" w:sz="0" w:space="0" w:color="auto"/>
        <w:left w:val="none" w:sz="0" w:space="0" w:color="auto"/>
        <w:bottom w:val="none" w:sz="0" w:space="0" w:color="auto"/>
        <w:right w:val="none" w:sz="0" w:space="0" w:color="auto"/>
      </w:divBdr>
    </w:div>
    <w:div w:id="1922569141">
      <w:bodyDiv w:val="1"/>
      <w:marLeft w:val="0"/>
      <w:marRight w:val="0"/>
      <w:marTop w:val="0"/>
      <w:marBottom w:val="0"/>
      <w:divBdr>
        <w:top w:val="none" w:sz="0" w:space="0" w:color="auto"/>
        <w:left w:val="none" w:sz="0" w:space="0" w:color="auto"/>
        <w:bottom w:val="none" w:sz="0" w:space="0" w:color="auto"/>
        <w:right w:val="none" w:sz="0" w:space="0" w:color="auto"/>
      </w:divBdr>
    </w:div>
    <w:div w:id="1922979807">
      <w:bodyDiv w:val="1"/>
      <w:marLeft w:val="0"/>
      <w:marRight w:val="0"/>
      <w:marTop w:val="0"/>
      <w:marBottom w:val="0"/>
      <w:divBdr>
        <w:top w:val="none" w:sz="0" w:space="0" w:color="auto"/>
        <w:left w:val="none" w:sz="0" w:space="0" w:color="auto"/>
        <w:bottom w:val="none" w:sz="0" w:space="0" w:color="auto"/>
        <w:right w:val="none" w:sz="0" w:space="0" w:color="auto"/>
      </w:divBdr>
      <w:divsChild>
        <w:div w:id="642081738">
          <w:marLeft w:val="0"/>
          <w:marRight w:val="0"/>
          <w:marTop w:val="0"/>
          <w:marBottom w:val="0"/>
          <w:divBdr>
            <w:top w:val="none" w:sz="0" w:space="0" w:color="auto"/>
            <w:left w:val="none" w:sz="0" w:space="0" w:color="auto"/>
            <w:bottom w:val="none" w:sz="0" w:space="0" w:color="auto"/>
            <w:right w:val="none" w:sz="0" w:space="0" w:color="auto"/>
          </w:divBdr>
        </w:div>
      </w:divsChild>
    </w:div>
    <w:div w:id="1927767737">
      <w:bodyDiv w:val="1"/>
      <w:marLeft w:val="0"/>
      <w:marRight w:val="0"/>
      <w:marTop w:val="0"/>
      <w:marBottom w:val="0"/>
      <w:divBdr>
        <w:top w:val="none" w:sz="0" w:space="0" w:color="auto"/>
        <w:left w:val="none" w:sz="0" w:space="0" w:color="auto"/>
        <w:bottom w:val="none" w:sz="0" w:space="0" w:color="auto"/>
        <w:right w:val="none" w:sz="0" w:space="0" w:color="auto"/>
      </w:divBdr>
    </w:div>
    <w:div w:id="1930458887">
      <w:bodyDiv w:val="1"/>
      <w:marLeft w:val="0"/>
      <w:marRight w:val="0"/>
      <w:marTop w:val="0"/>
      <w:marBottom w:val="0"/>
      <w:divBdr>
        <w:top w:val="none" w:sz="0" w:space="0" w:color="auto"/>
        <w:left w:val="none" w:sz="0" w:space="0" w:color="auto"/>
        <w:bottom w:val="none" w:sz="0" w:space="0" w:color="auto"/>
        <w:right w:val="none" w:sz="0" w:space="0" w:color="auto"/>
      </w:divBdr>
      <w:divsChild>
        <w:div w:id="1619337678">
          <w:marLeft w:val="0"/>
          <w:marRight w:val="0"/>
          <w:marTop w:val="0"/>
          <w:marBottom w:val="0"/>
          <w:divBdr>
            <w:top w:val="none" w:sz="0" w:space="0" w:color="auto"/>
            <w:left w:val="none" w:sz="0" w:space="0" w:color="auto"/>
            <w:bottom w:val="none" w:sz="0" w:space="0" w:color="auto"/>
            <w:right w:val="none" w:sz="0" w:space="0" w:color="auto"/>
          </w:divBdr>
        </w:div>
      </w:divsChild>
    </w:div>
    <w:div w:id="1930694341">
      <w:bodyDiv w:val="1"/>
      <w:marLeft w:val="0"/>
      <w:marRight w:val="0"/>
      <w:marTop w:val="0"/>
      <w:marBottom w:val="0"/>
      <w:divBdr>
        <w:top w:val="none" w:sz="0" w:space="0" w:color="auto"/>
        <w:left w:val="none" w:sz="0" w:space="0" w:color="auto"/>
        <w:bottom w:val="none" w:sz="0" w:space="0" w:color="auto"/>
        <w:right w:val="none" w:sz="0" w:space="0" w:color="auto"/>
      </w:divBdr>
    </w:div>
    <w:div w:id="1933707788">
      <w:bodyDiv w:val="1"/>
      <w:marLeft w:val="0"/>
      <w:marRight w:val="0"/>
      <w:marTop w:val="0"/>
      <w:marBottom w:val="0"/>
      <w:divBdr>
        <w:top w:val="none" w:sz="0" w:space="0" w:color="auto"/>
        <w:left w:val="none" w:sz="0" w:space="0" w:color="auto"/>
        <w:bottom w:val="none" w:sz="0" w:space="0" w:color="auto"/>
        <w:right w:val="none" w:sz="0" w:space="0" w:color="auto"/>
      </w:divBdr>
      <w:divsChild>
        <w:div w:id="1478718982">
          <w:marLeft w:val="0"/>
          <w:marRight w:val="0"/>
          <w:marTop w:val="0"/>
          <w:marBottom w:val="0"/>
          <w:divBdr>
            <w:top w:val="none" w:sz="0" w:space="0" w:color="auto"/>
            <w:left w:val="none" w:sz="0" w:space="0" w:color="auto"/>
            <w:bottom w:val="none" w:sz="0" w:space="0" w:color="auto"/>
            <w:right w:val="none" w:sz="0" w:space="0" w:color="auto"/>
          </w:divBdr>
        </w:div>
      </w:divsChild>
    </w:div>
    <w:div w:id="1933850464">
      <w:bodyDiv w:val="1"/>
      <w:marLeft w:val="0"/>
      <w:marRight w:val="0"/>
      <w:marTop w:val="0"/>
      <w:marBottom w:val="0"/>
      <w:divBdr>
        <w:top w:val="none" w:sz="0" w:space="0" w:color="auto"/>
        <w:left w:val="none" w:sz="0" w:space="0" w:color="auto"/>
        <w:bottom w:val="none" w:sz="0" w:space="0" w:color="auto"/>
        <w:right w:val="none" w:sz="0" w:space="0" w:color="auto"/>
      </w:divBdr>
    </w:div>
    <w:div w:id="1935091848">
      <w:bodyDiv w:val="1"/>
      <w:marLeft w:val="0"/>
      <w:marRight w:val="0"/>
      <w:marTop w:val="0"/>
      <w:marBottom w:val="0"/>
      <w:divBdr>
        <w:top w:val="none" w:sz="0" w:space="0" w:color="auto"/>
        <w:left w:val="none" w:sz="0" w:space="0" w:color="auto"/>
        <w:bottom w:val="none" w:sz="0" w:space="0" w:color="auto"/>
        <w:right w:val="none" w:sz="0" w:space="0" w:color="auto"/>
      </w:divBdr>
    </w:div>
    <w:div w:id="1936354770">
      <w:bodyDiv w:val="1"/>
      <w:marLeft w:val="0"/>
      <w:marRight w:val="0"/>
      <w:marTop w:val="0"/>
      <w:marBottom w:val="0"/>
      <w:divBdr>
        <w:top w:val="none" w:sz="0" w:space="0" w:color="auto"/>
        <w:left w:val="none" w:sz="0" w:space="0" w:color="auto"/>
        <w:bottom w:val="none" w:sz="0" w:space="0" w:color="auto"/>
        <w:right w:val="none" w:sz="0" w:space="0" w:color="auto"/>
      </w:divBdr>
    </w:div>
    <w:div w:id="1936596191">
      <w:bodyDiv w:val="1"/>
      <w:marLeft w:val="0"/>
      <w:marRight w:val="0"/>
      <w:marTop w:val="0"/>
      <w:marBottom w:val="0"/>
      <w:divBdr>
        <w:top w:val="none" w:sz="0" w:space="0" w:color="auto"/>
        <w:left w:val="none" w:sz="0" w:space="0" w:color="auto"/>
        <w:bottom w:val="none" w:sz="0" w:space="0" w:color="auto"/>
        <w:right w:val="none" w:sz="0" w:space="0" w:color="auto"/>
      </w:divBdr>
    </w:div>
    <w:div w:id="1937908957">
      <w:bodyDiv w:val="1"/>
      <w:marLeft w:val="0"/>
      <w:marRight w:val="0"/>
      <w:marTop w:val="0"/>
      <w:marBottom w:val="0"/>
      <w:divBdr>
        <w:top w:val="none" w:sz="0" w:space="0" w:color="auto"/>
        <w:left w:val="none" w:sz="0" w:space="0" w:color="auto"/>
        <w:bottom w:val="none" w:sz="0" w:space="0" w:color="auto"/>
        <w:right w:val="none" w:sz="0" w:space="0" w:color="auto"/>
      </w:divBdr>
    </w:div>
    <w:div w:id="1944921849">
      <w:bodyDiv w:val="1"/>
      <w:marLeft w:val="0"/>
      <w:marRight w:val="0"/>
      <w:marTop w:val="0"/>
      <w:marBottom w:val="0"/>
      <w:divBdr>
        <w:top w:val="none" w:sz="0" w:space="0" w:color="auto"/>
        <w:left w:val="none" w:sz="0" w:space="0" w:color="auto"/>
        <w:bottom w:val="none" w:sz="0" w:space="0" w:color="auto"/>
        <w:right w:val="none" w:sz="0" w:space="0" w:color="auto"/>
      </w:divBdr>
    </w:div>
    <w:div w:id="1946575025">
      <w:bodyDiv w:val="1"/>
      <w:marLeft w:val="0"/>
      <w:marRight w:val="0"/>
      <w:marTop w:val="0"/>
      <w:marBottom w:val="0"/>
      <w:divBdr>
        <w:top w:val="none" w:sz="0" w:space="0" w:color="auto"/>
        <w:left w:val="none" w:sz="0" w:space="0" w:color="auto"/>
        <w:bottom w:val="none" w:sz="0" w:space="0" w:color="auto"/>
        <w:right w:val="none" w:sz="0" w:space="0" w:color="auto"/>
      </w:divBdr>
    </w:div>
    <w:div w:id="1950504062">
      <w:bodyDiv w:val="1"/>
      <w:marLeft w:val="0"/>
      <w:marRight w:val="0"/>
      <w:marTop w:val="0"/>
      <w:marBottom w:val="0"/>
      <w:divBdr>
        <w:top w:val="none" w:sz="0" w:space="0" w:color="auto"/>
        <w:left w:val="none" w:sz="0" w:space="0" w:color="auto"/>
        <w:bottom w:val="none" w:sz="0" w:space="0" w:color="auto"/>
        <w:right w:val="none" w:sz="0" w:space="0" w:color="auto"/>
      </w:divBdr>
    </w:div>
    <w:div w:id="1953593077">
      <w:bodyDiv w:val="1"/>
      <w:marLeft w:val="0"/>
      <w:marRight w:val="0"/>
      <w:marTop w:val="0"/>
      <w:marBottom w:val="0"/>
      <w:divBdr>
        <w:top w:val="none" w:sz="0" w:space="0" w:color="auto"/>
        <w:left w:val="none" w:sz="0" w:space="0" w:color="auto"/>
        <w:bottom w:val="none" w:sz="0" w:space="0" w:color="auto"/>
        <w:right w:val="none" w:sz="0" w:space="0" w:color="auto"/>
      </w:divBdr>
    </w:div>
    <w:div w:id="1953784170">
      <w:bodyDiv w:val="1"/>
      <w:marLeft w:val="0"/>
      <w:marRight w:val="0"/>
      <w:marTop w:val="0"/>
      <w:marBottom w:val="0"/>
      <w:divBdr>
        <w:top w:val="none" w:sz="0" w:space="0" w:color="auto"/>
        <w:left w:val="none" w:sz="0" w:space="0" w:color="auto"/>
        <w:bottom w:val="none" w:sz="0" w:space="0" w:color="auto"/>
        <w:right w:val="none" w:sz="0" w:space="0" w:color="auto"/>
      </w:divBdr>
    </w:div>
    <w:div w:id="1955673045">
      <w:bodyDiv w:val="1"/>
      <w:marLeft w:val="0"/>
      <w:marRight w:val="0"/>
      <w:marTop w:val="0"/>
      <w:marBottom w:val="0"/>
      <w:divBdr>
        <w:top w:val="none" w:sz="0" w:space="0" w:color="auto"/>
        <w:left w:val="none" w:sz="0" w:space="0" w:color="auto"/>
        <w:bottom w:val="none" w:sz="0" w:space="0" w:color="auto"/>
        <w:right w:val="none" w:sz="0" w:space="0" w:color="auto"/>
      </w:divBdr>
    </w:div>
    <w:div w:id="1959143786">
      <w:bodyDiv w:val="1"/>
      <w:marLeft w:val="0"/>
      <w:marRight w:val="0"/>
      <w:marTop w:val="0"/>
      <w:marBottom w:val="0"/>
      <w:divBdr>
        <w:top w:val="none" w:sz="0" w:space="0" w:color="auto"/>
        <w:left w:val="none" w:sz="0" w:space="0" w:color="auto"/>
        <w:bottom w:val="none" w:sz="0" w:space="0" w:color="auto"/>
        <w:right w:val="none" w:sz="0" w:space="0" w:color="auto"/>
      </w:divBdr>
    </w:div>
    <w:div w:id="1966277865">
      <w:bodyDiv w:val="1"/>
      <w:marLeft w:val="0"/>
      <w:marRight w:val="0"/>
      <w:marTop w:val="0"/>
      <w:marBottom w:val="0"/>
      <w:divBdr>
        <w:top w:val="none" w:sz="0" w:space="0" w:color="auto"/>
        <w:left w:val="none" w:sz="0" w:space="0" w:color="auto"/>
        <w:bottom w:val="none" w:sz="0" w:space="0" w:color="auto"/>
        <w:right w:val="none" w:sz="0" w:space="0" w:color="auto"/>
      </w:divBdr>
    </w:div>
    <w:div w:id="1967734509">
      <w:bodyDiv w:val="1"/>
      <w:marLeft w:val="0"/>
      <w:marRight w:val="0"/>
      <w:marTop w:val="0"/>
      <w:marBottom w:val="0"/>
      <w:divBdr>
        <w:top w:val="none" w:sz="0" w:space="0" w:color="auto"/>
        <w:left w:val="none" w:sz="0" w:space="0" w:color="auto"/>
        <w:bottom w:val="none" w:sz="0" w:space="0" w:color="auto"/>
        <w:right w:val="none" w:sz="0" w:space="0" w:color="auto"/>
      </w:divBdr>
    </w:div>
    <w:div w:id="1968855535">
      <w:bodyDiv w:val="1"/>
      <w:marLeft w:val="0"/>
      <w:marRight w:val="0"/>
      <w:marTop w:val="0"/>
      <w:marBottom w:val="0"/>
      <w:divBdr>
        <w:top w:val="none" w:sz="0" w:space="0" w:color="auto"/>
        <w:left w:val="none" w:sz="0" w:space="0" w:color="auto"/>
        <w:bottom w:val="none" w:sz="0" w:space="0" w:color="auto"/>
        <w:right w:val="none" w:sz="0" w:space="0" w:color="auto"/>
      </w:divBdr>
    </w:div>
    <w:div w:id="1971979975">
      <w:bodyDiv w:val="1"/>
      <w:marLeft w:val="0"/>
      <w:marRight w:val="0"/>
      <w:marTop w:val="0"/>
      <w:marBottom w:val="0"/>
      <w:divBdr>
        <w:top w:val="none" w:sz="0" w:space="0" w:color="auto"/>
        <w:left w:val="none" w:sz="0" w:space="0" w:color="auto"/>
        <w:bottom w:val="none" w:sz="0" w:space="0" w:color="auto"/>
        <w:right w:val="none" w:sz="0" w:space="0" w:color="auto"/>
      </w:divBdr>
    </w:div>
    <w:div w:id="1974095542">
      <w:bodyDiv w:val="1"/>
      <w:marLeft w:val="0"/>
      <w:marRight w:val="0"/>
      <w:marTop w:val="0"/>
      <w:marBottom w:val="0"/>
      <w:divBdr>
        <w:top w:val="none" w:sz="0" w:space="0" w:color="auto"/>
        <w:left w:val="none" w:sz="0" w:space="0" w:color="auto"/>
        <w:bottom w:val="none" w:sz="0" w:space="0" w:color="auto"/>
        <w:right w:val="none" w:sz="0" w:space="0" w:color="auto"/>
      </w:divBdr>
    </w:div>
    <w:div w:id="1974480545">
      <w:bodyDiv w:val="1"/>
      <w:marLeft w:val="0"/>
      <w:marRight w:val="0"/>
      <w:marTop w:val="0"/>
      <w:marBottom w:val="0"/>
      <w:divBdr>
        <w:top w:val="none" w:sz="0" w:space="0" w:color="auto"/>
        <w:left w:val="none" w:sz="0" w:space="0" w:color="auto"/>
        <w:bottom w:val="none" w:sz="0" w:space="0" w:color="auto"/>
        <w:right w:val="none" w:sz="0" w:space="0" w:color="auto"/>
      </w:divBdr>
    </w:div>
    <w:div w:id="1975790812">
      <w:bodyDiv w:val="1"/>
      <w:marLeft w:val="0"/>
      <w:marRight w:val="0"/>
      <w:marTop w:val="0"/>
      <w:marBottom w:val="0"/>
      <w:divBdr>
        <w:top w:val="none" w:sz="0" w:space="0" w:color="auto"/>
        <w:left w:val="none" w:sz="0" w:space="0" w:color="auto"/>
        <w:bottom w:val="none" w:sz="0" w:space="0" w:color="auto"/>
        <w:right w:val="none" w:sz="0" w:space="0" w:color="auto"/>
      </w:divBdr>
    </w:div>
    <w:div w:id="1979605762">
      <w:bodyDiv w:val="1"/>
      <w:marLeft w:val="0"/>
      <w:marRight w:val="0"/>
      <w:marTop w:val="0"/>
      <w:marBottom w:val="0"/>
      <w:divBdr>
        <w:top w:val="none" w:sz="0" w:space="0" w:color="auto"/>
        <w:left w:val="none" w:sz="0" w:space="0" w:color="auto"/>
        <w:bottom w:val="none" w:sz="0" w:space="0" w:color="auto"/>
        <w:right w:val="none" w:sz="0" w:space="0" w:color="auto"/>
      </w:divBdr>
    </w:div>
    <w:div w:id="1991976459">
      <w:bodyDiv w:val="1"/>
      <w:marLeft w:val="0"/>
      <w:marRight w:val="0"/>
      <w:marTop w:val="0"/>
      <w:marBottom w:val="0"/>
      <w:divBdr>
        <w:top w:val="none" w:sz="0" w:space="0" w:color="auto"/>
        <w:left w:val="none" w:sz="0" w:space="0" w:color="auto"/>
        <w:bottom w:val="none" w:sz="0" w:space="0" w:color="auto"/>
        <w:right w:val="none" w:sz="0" w:space="0" w:color="auto"/>
      </w:divBdr>
    </w:div>
    <w:div w:id="1995720959">
      <w:bodyDiv w:val="1"/>
      <w:marLeft w:val="0"/>
      <w:marRight w:val="0"/>
      <w:marTop w:val="0"/>
      <w:marBottom w:val="0"/>
      <w:divBdr>
        <w:top w:val="none" w:sz="0" w:space="0" w:color="auto"/>
        <w:left w:val="none" w:sz="0" w:space="0" w:color="auto"/>
        <w:bottom w:val="none" w:sz="0" w:space="0" w:color="auto"/>
        <w:right w:val="none" w:sz="0" w:space="0" w:color="auto"/>
      </w:divBdr>
    </w:div>
    <w:div w:id="1996447684">
      <w:bodyDiv w:val="1"/>
      <w:marLeft w:val="0"/>
      <w:marRight w:val="0"/>
      <w:marTop w:val="0"/>
      <w:marBottom w:val="0"/>
      <w:divBdr>
        <w:top w:val="none" w:sz="0" w:space="0" w:color="auto"/>
        <w:left w:val="none" w:sz="0" w:space="0" w:color="auto"/>
        <w:bottom w:val="none" w:sz="0" w:space="0" w:color="auto"/>
        <w:right w:val="none" w:sz="0" w:space="0" w:color="auto"/>
      </w:divBdr>
    </w:div>
    <w:div w:id="2000497431">
      <w:bodyDiv w:val="1"/>
      <w:marLeft w:val="0"/>
      <w:marRight w:val="0"/>
      <w:marTop w:val="0"/>
      <w:marBottom w:val="0"/>
      <w:divBdr>
        <w:top w:val="none" w:sz="0" w:space="0" w:color="auto"/>
        <w:left w:val="none" w:sz="0" w:space="0" w:color="auto"/>
        <w:bottom w:val="none" w:sz="0" w:space="0" w:color="auto"/>
        <w:right w:val="none" w:sz="0" w:space="0" w:color="auto"/>
      </w:divBdr>
      <w:divsChild>
        <w:div w:id="854422779">
          <w:marLeft w:val="0"/>
          <w:marRight w:val="0"/>
          <w:marTop w:val="0"/>
          <w:marBottom w:val="0"/>
          <w:divBdr>
            <w:top w:val="none" w:sz="0" w:space="0" w:color="auto"/>
            <w:left w:val="none" w:sz="0" w:space="0" w:color="auto"/>
            <w:bottom w:val="none" w:sz="0" w:space="0" w:color="auto"/>
            <w:right w:val="none" w:sz="0" w:space="0" w:color="auto"/>
          </w:divBdr>
        </w:div>
        <w:div w:id="1994794523">
          <w:marLeft w:val="0"/>
          <w:marRight w:val="0"/>
          <w:marTop w:val="0"/>
          <w:marBottom w:val="0"/>
          <w:divBdr>
            <w:top w:val="none" w:sz="0" w:space="0" w:color="auto"/>
            <w:left w:val="none" w:sz="0" w:space="0" w:color="auto"/>
            <w:bottom w:val="none" w:sz="0" w:space="0" w:color="auto"/>
            <w:right w:val="none" w:sz="0" w:space="0" w:color="auto"/>
          </w:divBdr>
        </w:div>
      </w:divsChild>
    </w:div>
    <w:div w:id="2006938125">
      <w:bodyDiv w:val="1"/>
      <w:marLeft w:val="0"/>
      <w:marRight w:val="0"/>
      <w:marTop w:val="0"/>
      <w:marBottom w:val="0"/>
      <w:divBdr>
        <w:top w:val="none" w:sz="0" w:space="0" w:color="auto"/>
        <w:left w:val="none" w:sz="0" w:space="0" w:color="auto"/>
        <w:bottom w:val="none" w:sz="0" w:space="0" w:color="auto"/>
        <w:right w:val="none" w:sz="0" w:space="0" w:color="auto"/>
      </w:divBdr>
    </w:div>
    <w:div w:id="2009013390">
      <w:bodyDiv w:val="1"/>
      <w:marLeft w:val="0"/>
      <w:marRight w:val="0"/>
      <w:marTop w:val="0"/>
      <w:marBottom w:val="0"/>
      <w:divBdr>
        <w:top w:val="none" w:sz="0" w:space="0" w:color="auto"/>
        <w:left w:val="none" w:sz="0" w:space="0" w:color="auto"/>
        <w:bottom w:val="none" w:sz="0" w:space="0" w:color="auto"/>
        <w:right w:val="none" w:sz="0" w:space="0" w:color="auto"/>
      </w:divBdr>
    </w:div>
    <w:div w:id="2009668664">
      <w:bodyDiv w:val="1"/>
      <w:marLeft w:val="0"/>
      <w:marRight w:val="0"/>
      <w:marTop w:val="0"/>
      <w:marBottom w:val="0"/>
      <w:divBdr>
        <w:top w:val="none" w:sz="0" w:space="0" w:color="auto"/>
        <w:left w:val="none" w:sz="0" w:space="0" w:color="auto"/>
        <w:bottom w:val="none" w:sz="0" w:space="0" w:color="auto"/>
        <w:right w:val="none" w:sz="0" w:space="0" w:color="auto"/>
      </w:divBdr>
    </w:div>
    <w:div w:id="2019766750">
      <w:bodyDiv w:val="1"/>
      <w:marLeft w:val="0"/>
      <w:marRight w:val="0"/>
      <w:marTop w:val="0"/>
      <w:marBottom w:val="0"/>
      <w:divBdr>
        <w:top w:val="none" w:sz="0" w:space="0" w:color="auto"/>
        <w:left w:val="none" w:sz="0" w:space="0" w:color="auto"/>
        <w:bottom w:val="none" w:sz="0" w:space="0" w:color="auto"/>
        <w:right w:val="none" w:sz="0" w:space="0" w:color="auto"/>
      </w:divBdr>
    </w:div>
    <w:div w:id="2022194325">
      <w:bodyDiv w:val="1"/>
      <w:marLeft w:val="0"/>
      <w:marRight w:val="0"/>
      <w:marTop w:val="0"/>
      <w:marBottom w:val="0"/>
      <w:divBdr>
        <w:top w:val="none" w:sz="0" w:space="0" w:color="auto"/>
        <w:left w:val="none" w:sz="0" w:space="0" w:color="auto"/>
        <w:bottom w:val="none" w:sz="0" w:space="0" w:color="auto"/>
        <w:right w:val="none" w:sz="0" w:space="0" w:color="auto"/>
      </w:divBdr>
    </w:div>
    <w:div w:id="2032027571">
      <w:bodyDiv w:val="1"/>
      <w:marLeft w:val="0"/>
      <w:marRight w:val="0"/>
      <w:marTop w:val="0"/>
      <w:marBottom w:val="0"/>
      <w:divBdr>
        <w:top w:val="none" w:sz="0" w:space="0" w:color="auto"/>
        <w:left w:val="none" w:sz="0" w:space="0" w:color="auto"/>
        <w:bottom w:val="none" w:sz="0" w:space="0" w:color="auto"/>
        <w:right w:val="none" w:sz="0" w:space="0" w:color="auto"/>
      </w:divBdr>
      <w:divsChild>
        <w:div w:id="749817896">
          <w:marLeft w:val="0"/>
          <w:marRight w:val="0"/>
          <w:marTop w:val="0"/>
          <w:marBottom w:val="0"/>
          <w:divBdr>
            <w:top w:val="none" w:sz="0" w:space="0" w:color="auto"/>
            <w:left w:val="none" w:sz="0" w:space="0" w:color="auto"/>
            <w:bottom w:val="none" w:sz="0" w:space="0" w:color="auto"/>
            <w:right w:val="none" w:sz="0" w:space="0" w:color="auto"/>
          </w:divBdr>
        </w:div>
        <w:div w:id="1084451584">
          <w:marLeft w:val="0"/>
          <w:marRight w:val="0"/>
          <w:marTop w:val="0"/>
          <w:marBottom w:val="0"/>
          <w:divBdr>
            <w:top w:val="none" w:sz="0" w:space="0" w:color="auto"/>
            <w:left w:val="none" w:sz="0" w:space="0" w:color="auto"/>
            <w:bottom w:val="none" w:sz="0" w:space="0" w:color="auto"/>
            <w:right w:val="none" w:sz="0" w:space="0" w:color="auto"/>
          </w:divBdr>
        </w:div>
      </w:divsChild>
    </w:div>
    <w:div w:id="2033535596">
      <w:bodyDiv w:val="1"/>
      <w:marLeft w:val="0"/>
      <w:marRight w:val="0"/>
      <w:marTop w:val="0"/>
      <w:marBottom w:val="0"/>
      <w:divBdr>
        <w:top w:val="none" w:sz="0" w:space="0" w:color="auto"/>
        <w:left w:val="none" w:sz="0" w:space="0" w:color="auto"/>
        <w:bottom w:val="none" w:sz="0" w:space="0" w:color="auto"/>
        <w:right w:val="none" w:sz="0" w:space="0" w:color="auto"/>
      </w:divBdr>
    </w:div>
    <w:div w:id="2037074235">
      <w:bodyDiv w:val="1"/>
      <w:marLeft w:val="0"/>
      <w:marRight w:val="0"/>
      <w:marTop w:val="0"/>
      <w:marBottom w:val="0"/>
      <w:divBdr>
        <w:top w:val="none" w:sz="0" w:space="0" w:color="auto"/>
        <w:left w:val="none" w:sz="0" w:space="0" w:color="auto"/>
        <w:bottom w:val="none" w:sz="0" w:space="0" w:color="auto"/>
        <w:right w:val="none" w:sz="0" w:space="0" w:color="auto"/>
      </w:divBdr>
    </w:div>
    <w:div w:id="2041204753">
      <w:bodyDiv w:val="1"/>
      <w:marLeft w:val="0"/>
      <w:marRight w:val="0"/>
      <w:marTop w:val="0"/>
      <w:marBottom w:val="0"/>
      <w:divBdr>
        <w:top w:val="none" w:sz="0" w:space="0" w:color="auto"/>
        <w:left w:val="none" w:sz="0" w:space="0" w:color="auto"/>
        <w:bottom w:val="none" w:sz="0" w:space="0" w:color="auto"/>
        <w:right w:val="none" w:sz="0" w:space="0" w:color="auto"/>
      </w:divBdr>
    </w:div>
    <w:div w:id="2045590099">
      <w:bodyDiv w:val="1"/>
      <w:marLeft w:val="0"/>
      <w:marRight w:val="0"/>
      <w:marTop w:val="0"/>
      <w:marBottom w:val="0"/>
      <w:divBdr>
        <w:top w:val="none" w:sz="0" w:space="0" w:color="auto"/>
        <w:left w:val="none" w:sz="0" w:space="0" w:color="auto"/>
        <w:bottom w:val="none" w:sz="0" w:space="0" w:color="auto"/>
        <w:right w:val="none" w:sz="0" w:space="0" w:color="auto"/>
      </w:divBdr>
    </w:div>
    <w:div w:id="2053578653">
      <w:bodyDiv w:val="1"/>
      <w:marLeft w:val="0"/>
      <w:marRight w:val="0"/>
      <w:marTop w:val="0"/>
      <w:marBottom w:val="0"/>
      <w:divBdr>
        <w:top w:val="none" w:sz="0" w:space="0" w:color="auto"/>
        <w:left w:val="none" w:sz="0" w:space="0" w:color="auto"/>
        <w:bottom w:val="none" w:sz="0" w:space="0" w:color="auto"/>
        <w:right w:val="none" w:sz="0" w:space="0" w:color="auto"/>
      </w:divBdr>
    </w:div>
    <w:div w:id="2058553162">
      <w:bodyDiv w:val="1"/>
      <w:marLeft w:val="0"/>
      <w:marRight w:val="0"/>
      <w:marTop w:val="0"/>
      <w:marBottom w:val="0"/>
      <w:divBdr>
        <w:top w:val="none" w:sz="0" w:space="0" w:color="auto"/>
        <w:left w:val="none" w:sz="0" w:space="0" w:color="auto"/>
        <w:bottom w:val="none" w:sz="0" w:space="0" w:color="auto"/>
        <w:right w:val="none" w:sz="0" w:space="0" w:color="auto"/>
      </w:divBdr>
    </w:div>
    <w:div w:id="2059276505">
      <w:bodyDiv w:val="1"/>
      <w:marLeft w:val="0"/>
      <w:marRight w:val="0"/>
      <w:marTop w:val="0"/>
      <w:marBottom w:val="0"/>
      <w:divBdr>
        <w:top w:val="none" w:sz="0" w:space="0" w:color="auto"/>
        <w:left w:val="none" w:sz="0" w:space="0" w:color="auto"/>
        <w:bottom w:val="none" w:sz="0" w:space="0" w:color="auto"/>
        <w:right w:val="none" w:sz="0" w:space="0" w:color="auto"/>
      </w:divBdr>
    </w:div>
    <w:div w:id="2068995552">
      <w:bodyDiv w:val="1"/>
      <w:marLeft w:val="0"/>
      <w:marRight w:val="0"/>
      <w:marTop w:val="0"/>
      <w:marBottom w:val="0"/>
      <w:divBdr>
        <w:top w:val="none" w:sz="0" w:space="0" w:color="auto"/>
        <w:left w:val="none" w:sz="0" w:space="0" w:color="auto"/>
        <w:bottom w:val="none" w:sz="0" w:space="0" w:color="auto"/>
        <w:right w:val="none" w:sz="0" w:space="0" w:color="auto"/>
      </w:divBdr>
    </w:div>
    <w:div w:id="2072657151">
      <w:bodyDiv w:val="1"/>
      <w:marLeft w:val="0"/>
      <w:marRight w:val="0"/>
      <w:marTop w:val="0"/>
      <w:marBottom w:val="0"/>
      <w:divBdr>
        <w:top w:val="none" w:sz="0" w:space="0" w:color="auto"/>
        <w:left w:val="none" w:sz="0" w:space="0" w:color="auto"/>
        <w:bottom w:val="none" w:sz="0" w:space="0" w:color="auto"/>
        <w:right w:val="none" w:sz="0" w:space="0" w:color="auto"/>
      </w:divBdr>
    </w:div>
    <w:div w:id="2074229358">
      <w:bodyDiv w:val="1"/>
      <w:marLeft w:val="0"/>
      <w:marRight w:val="0"/>
      <w:marTop w:val="0"/>
      <w:marBottom w:val="0"/>
      <w:divBdr>
        <w:top w:val="none" w:sz="0" w:space="0" w:color="auto"/>
        <w:left w:val="none" w:sz="0" w:space="0" w:color="auto"/>
        <w:bottom w:val="none" w:sz="0" w:space="0" w:color="auto"/>
        <w:right w:val="none" w:sz="0" w:space="0" w:color="auto"/>
      </w:divBdr>
    </w:div>
    <w:div w:id="2074501686">
      <w:bodyDiv w:val="1"/>
      <w:marLeft w:val="0"/>
      <w:marRight w:val="0"/>
      <w:marTop w:val="0"/>
      <w:marBottom w:val="0"/>
      <w:divBdr>
        <w:top w:val="none" w:sz="0" w:space="0" w:color="auto"/>
        <w:left w:val="none" w:sz="0" w:space="0" w:color="auto"/>
        <w:bottom w:val="none" w:sz="0" w:space="0" w:color="auto"/>
        <w:right w:val="none" w:sz="0" w:space="0" w:color="auto"/>
      </w:divBdr>
    </w:div>
    <w:div w:id="2079091813">
      <w:bodyDiv w:val="1"/>
      <w:marLeft w:val="0"/>
      <w:marRight w:val="0"/>
      <w:marTop w:val="0"/>
      <w:marBottom w:val="0"/>
      <w:divBdr>
        <w:top w:val="none" w:sz="0" w:space="0" w:color="auto"/>
        <w:left w:val="none" w:sz="0" w:space="0" w:color="auto"/>
        <w:bottom w:val="none" w:sz="0" w:space="0" w:color="auto"/>
        <w:right w:val="none" w:sz="0" w:space="0" w:color="auto"/>
      </w:divBdr>
    </w:div>
    <w:div w:id="2083330903">
      <w:bodyDiv w:val="1"/>
      <w:marLeft w:val="0"/>
      <w:marRight w:val="0"/>
      <w:marTop w:val="0"/>
      <w:marBottom w:val="0"/>
      <w:divBdr>
        <w:top w:val="none" w:sz="0" w:space="0" w:color="auto"/>
        <w:left w:val="none" w:sz="0" w:space="0" w:color="auto"/>
        <w:bottom w:val="none" w:sz="0" w:space="0" w:color="auto"/>
        <w:right w:val="none" w:sz="0" w:space="0" w:color="auto"/>
      </w:divBdr>
    </w:div>
    <w:div w:id="2086143490">
      <w:bodyDiv w:val="1"/>
      <w:marLeft w:val="0"/>
      <w:marRight w:val="0"/>
      <w:marTop w:val="0"/>
      <w:marBottom w:val="0"/>
      <w:divBdr>
        <w:top w:val="none" w:sz="0" w:space="0" w:color="auto"/>
        <w:left w:val="none" w:sz="0" w:space="0" w:color="auto"/>
        <w:bottom w:val="none" w:sz="0" w:space="0" w:color="auto"/>
        <w:right w:val="none" w:sz="0" w:space="0" w:color="auto"/>
      </w:divBdr>
    </w:div>
    <w:div w:id="2088183069">
      <w:bodyDiv w:val="1"/>
      <w:marLeft w:val="0"/>
      <w:marRight w:val="0"/>
      <w:marTop w:val="0"/>
      <w:marBottom w:val="0"/>
      <w:divBdr>
        <w:top w:val="none" w:sz="0" w:space="0" w:color="auto"/>
        <w:left w:val="none" w:sz="0" w:space="0" w:color="auto"/>
        <w:bottom w:val="none" w:sz="0" w:space="0" w:color="auto"/>
        <w:right w:val="none" w:sz="0" w:space="0" w:color="auto"/>
      </w:divBdr>
    </w:div>
    <w:div w:id="2092969487">
      <w:bodyDiv w:val="1"/>
      <w:marLeft w:val="0"/>
      <w:marRight w:val="0"/>
      <w:marTop w:val="0"/>
      <w:marBottom w:val="0"/>
      <w:divBdr>
        <w:top w:val="none" w:sz="0" w:space="0" w:color="auto"/>
        <w:left w:val="none" w:sz="0" w:space="0" w:color="auto"/>
        <w:bottom w:val="none" w:sz="0" w:space="0" w:color="auto"/>
        <w:right w:val="none" w:sz="0" w:space="0" w:color="auto"/>
      </w:divBdr>
    </w:div>
    <w:div w:id="2098548570">
      <w:bodyDiv w:val="1"/>
      <w:marLeft w:val="0"/>
      <w:marRight w:val="0"/>
      <w:marTop w:val="0"/>
      <w:marBottom w:val="0"/>
      <w:divBdr>
        <w:top w:val="none" w:sz="0" w:space="0" w:color="auto"/>
        <w:left w:val="none" w:sz="0" w:space="0" w:color="auto"/>
        <w:bottom w:val="none" w:sz="0" w:space="0" w:color="auto"/>
        <w:right w:val="none" w:sz="0" w:space="0" w:color="auto"/>
      </w:divBdr>
    </w:div>
    <w:div w:id="2099211923">
      <w:bodyDiv w:val="1"/>
      <w:marLeft w:val="0"/>
      <w:marRight w:val="0"/>
      <w:marTop w:val="0"/>
      <w:marBottom w:val="0"/>
      <w:divBdr>
        <w:top w:val="none" w:sz="0" w:space="0" w:color="auto"/>
        <w:left w:val="none" w:sz="0" w:space="0" w:color="auto"/>
        <w:bottom w:val="none" w:sz="0" w:space="0" w:color="auto"/>
        <w:right w:val="none" w:sz="0" w:space="0" w:color="auto"/>
      </w:divBdr>
    </w:div>
    <w:div w:id="2101564176">
      <w:bodyDiv w:val="1"/>
      <w:marLeft w:val="0"/>
      <w:marRight w:val="0"/>
      <w:marTop w:val="0"/>
      <w:marBottom w:val="0"/>
      <w:divBdr>
        <w:top w:val="none" w:sz="0" w:space="0" w:color="auto"/>
        <w:left w:val="none" w:sz="0" w:space="0" w:color="auto"/>
        <w:bottom w:val="none" w:sz="0" w:space="0" w:color="auto"/>
        <w:right w:val="none" w:sz="0" w:space="0" w:color="auto"/>
      </w:divBdr>
    </w:div>
    <w:div w:id="2105687160">
      <w:bodyDiv w:val="1"/>
      <w:marLeft w:val="0"/>
      <w:marRight w:val="0"/>
      <w:marTop w:val="0"/>
      <w:marBottom w:val="0"/>
      <w:divBdr>
        <w:top w:val="none" w:sz="0" w:space="0" w:color="auto"/>
        <w:left w:val="none" w:sz="0" w:space="0" w:color="auto"/>
        <w:bottom w:val="none" w:sz="0" w:space="0" w:color="auto"/>
        <w:right w:val="none" w:sz="0" w:space="0" w:color="auto"/>
      </w:divBdr>
    </w:div>
    <w:div w:id="2129883720">
      <w:bodyDiv w:val="1"/>
      <w:marLeft w:val="0"/>
      <w:marRight w:val="0"/>
      <w:marTop w:val="0"/>
      <w:marBottom w:val="0"/>
      <w:divBdr>
        <w:top w:val="none" w:sz="0" w:space="0" w:color="auto"/>
        <w:left w:val="none" w:sz="0" w:space="0" w:color="auto"/>
        <w:bottom w:val="none" w:sz="0" w:space="0" w:color="auto"/>
        <w:right w:val="none" w:sz="0" w:space="0" w:color="auto"/>
      </w:divBdr>
    </w:div>
    <w:div w:id="2132018146">
      <w:bodyDiv w:val="1"/>
      <w:marLeft w:val="0"/>
      <w:marRight w:val="0"/>
      <w:marTop w:val="0"/>
      <w:marBottom w:val="0"/>
      <w:divBdr>
        <w:top w:val="none" w:sz="0" w:space="0" w:color="auto"/>
        <w:left w:val="none" w:sz="0" w:space="0" w:color="auto"/>
        <w:bottom w:val="none" w:sz="0" w:space="0" w:color="auto"/>
        <w:right w:val="none" w:sz="0" w:space="0" w:color="auto"/>
      </w:divBdr>
      <w:divsChild>
        <w:div w:id="95711623">
          <w:marLeft w:val="0"/>
          <w:marRight w:val="0"/>
          <w:marTop w:val="0"/>
          <w:marBottom w:val="0"/>
          <w:divBdr>
            <w:top w:val="none" w:sz="0" w:space="0" w:color="auto"/>
            <w:left w:val="none" w:sz="0" w:space="0" w:color="auto"/>
            <w:bottom w:val="none" w:sz="0" w:space="0" w:color="auto"/>
            <w:right w:val="none" w:sz="0" w:space="0" w:color="auto"/>
          </w:divBdr>
        </w:div>
        <w:div w:id="1750619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imra.com/en/trending-topics/publications/insider-insights/?wchannelid=unl7n1gr2d&amp;wmediaid=79vhfowsx6?utm_source=cxocommitteestudygroupemail&amp;utm_medium=email" TargetMode="External"/><Relationship Id="rId21" Type="http://schemas.openxmlformats.org/officeDocument/2006/relationships/hyperlink" Target="https://www.limra.com/en/events/webinars/2025/unlocking-the-young-consumer-market-how-to-engage-and-convert-the-next-generation-of-life-insurance-buyers/?utm_source=cxocommitteestudygroupemail&amp;utm_medium=email" TargetMode="External"/><Relationship Id="rId42" Type="http://schemas.openxmlformats.org/officeDocument/2006/relationships/hyperlink" Target="https://www.limra.com/en/research/research-abstracts/2024/limra-financial-wellness-index--quantifying-financial-wellness-as-a-basis-for-improving-it-2024-update/?utm_source=cxocommitteestudygroupemail&amp;utm_medium=email" TargetMode="External"/><Relationship Id="rId63" Type="http://schemas.openxmlformats.org/officeDocument/2006/relationships/hyperlink" Target="https://www.limra.com/siteassets/about/sales-repository/member-presentations/daves-la-conference-presentation_limra-brand.pptx" TargetMode="External"/><Relationship Id="rId84" Type="http://schemas.openxmlformats.org/officeDocument/2006/relationships/hyperlink" Target="https://www.limra.com/en/research/research-abstracts-public/2025/emerging-affluent-investors/?utm_source=website&amp;utm_medium=carousel&amp;utm_campaign=emerging-affluent-investors-2025" TargetMode="External"/><Relationship Id="rId138" Type="http://schemas.openxmlformats.org/officeDocument/2006/relationships/hyperlink" Target="https://www.limra.com/en/events/conferences/2025/2025-limra-and-loma-canada-annual-conference/" TargetMode="External"/><Relationship Id="rId159" Type="http://schemas.openxmlformats.org/officeDocument/2006/relationships/hyperlink" Target="https://www.limra.com/en/trending-topics/trending-insights/building-an-effective-budget-for-ai-success/?utm_source=cxocommitteestudygroupemail&amp;utm_medium=email" TargetMode="External"/><Relationship Id="rId170" Type="http://schemas.openxmlformats.org/officeDocument/2006/relationships/hyperlink" Target="https://www.limra.com/en/trending-topics/publications/marketfacts/2024/how-genai-is-changing-the-life-insurance-landscape/?utm_source=cxocommitteestudygroupemail&amp;utm_medium=email" TargetMode="External"/><Relationship Id="rId191" Type="http://schemas.openxmlformats.org/officeDocument/2006/relationships/hyperlink" Target="https://www.limra.com/en/events/webinars/2025/the-workplace-benefits-report--fourth-quarter-review/" TargetMode="External"/><Relationship Id="rId205" Type="http://schemas.openxmlformats.org/officeDocument/2006/relationships/hyperlink" Target="https://na.eventscloud.com/2025supphlthconf/?reference=web" TargetMode="External"/><Relationship Id="rId226" Type="http://schemas.openxmlformats.org/officeDocument/2006/relationships/hyperlink" Target="mailto:cgardner@limra.com" TargetMode="External"/><Relationship Id="rId107" Type="http://schemas.openxmlformats.org/officeDocument/2006/relationships/hyperlink" Target="https://www.limra.com/en/research/benchmarks/u.s.-individual-annuity-market/?utm_source=cxocommitteestudygroupemail&amp;utm_medium=email" TargetMode="External"/><Relationship Id="rId11" Type="http://schemas.openxmlformats.org/officeDocument/2006/relationships/hyperlink" Target="https://llglobal.lightning.force.com/lightning/r/CollaborationGroup/0F93x000000UAF1CAO/view?utm_source=cxocommitteestudygroupemail&amp;utm_medium=email" TargetMode="External"/><Relationship Id="rId32" Type="http://schemas.openxmlformats.org/officeDocument/2006/relationships/hyperlink" Target="https://www.loma.org/en/professional-development/accelerate-impact-suite/insurance-immersion/?utm_source=cxocommitteestudygroupemail&amp;utm_medium=email" TargetMode="External"/><Relationship Id="rId53" Type="http://schemas.openxmlformats.org/officeDocument/2006/relationships/hyperlink" Target="https://www.limra.com/en/research/research-abstracts-public/2025/emerging-affluent-investors/?utm_source=cxocommitteestudygroupemail&amp;utm_medium=email" TargetMode="External"/><Relationship Id="rId74" Type="http://schemas.openxmlformats.org/officeDocument/2006/relationships/hyperlink" Target="https://www.limra.com/en/research/research-abstracts/2024/the-facts-of-life-and-annuities-2024-update/?utm_source=cxocommitteestudygroupemail&amp;utm_medium=email" TargetMode="External"/><Relationship Id="rId128" Type="http://schemas.openxmlformats.org/officeDocument/2006/relationships/hyperlink" Target="https://www.limra.com/en/research/research-abstracts-public/2024/2024-beat-study-benefits-and-employee-attitude-tracker/improving-benefit-decision-making-and-enrollment-through-effective-communication/?utm_source=cxocommitteestudygroupemail&amp;utm_medium=email" TargetMode="External"/><Relationship Id="rId149" Type="http://schemas.openxmlformats.org/officeDocument/2006/relationships/hyperlink" Target="https://www.limra.com/en/trending-topics/artificial-intelligence/artificial-intelligence-ai-tools-and-resources?utm_source=cxocommitteestudygroupemail&amp;utm_medium=email/" TargetMode="External"/><Relationship Id="rId5" Type="http://schemas.openxmlformats.org/officeDocument/2006/relationships/numbering" Target="numbering.xml"/><Relationship Id="rId95" Type="http://schemas.openxmlformats.org/officeDocument/2006/relationships/hyperlink" Target="https://www.limra.com/en/research/research-abstracts/2024/annuities-and-advisors-practices/?utm_source=cxocommitteestudygroupemail&amp;utm_medium=email" TargetMode="External"/><Relationship Id="rId160" Type="http://schemas.openxmlformats.org/officeDocument/2006/relationships/hyperlink" Target="https://www.limra.com/en/trending-topics/trending-insights/ai-models-transformation-with-smart-solutions/?utm_source=cxocommitteestudygroupemail&amp;utm_medium=email" TargetMode="External"/><Relationship Id="rId181" Type="http://schemas.openxmlformats.org/officeDocument/2006/relationships/hyperlink" Target="https://www.limra.com/en/events/webinars/2025/finding-success-with-ai-lessons-from-the-limra-and-loma-ai-industry-group/" TargetMode="External"/><Relationship Id="rId216" Type="http://schemas.openxmlformats.org/officeDocument/2006/relationships/hyperlink" Target="https://www.loma.org/en/solutions--services/recruiting--assessment/home-office-employees/?utm_source=cxocommitteestudygroupemail&amp;utm_medium=email" TargetMode="External"/><Relationship Id="rId22" Type="http://schemas.openxmlformats.org/officeDocument/2006/relationships/hyperlink" Target="https://www.loma.org/en/professional-development/talent-mobility-suite/industry-advantage/?utm_source=cxocommitteestudygroupemail&amp;utm_medium=email" TargetMode="External"/><Relationship Id="rId43" Type="http://schemas.openxmlformats.org/officeDocument/2006/relationships/hyperlink" Target="https://www.limra.com/en/research/research-abstracts/2024/limra-financial-wellness-index--quantifying-financial-wellness-as-a-basis-for-improving-it-2024-update/limra-financial-wellness-index-key-insights-infographic/?utm_source=cxocommitteestudygroupemail&amp;utm_medium=email" TargetMode="External"/><Relationship Id="rId64" Type="http://schemas.openxmlformats.org/officeDocument/2006/relationships/hyperlink" Target="https://www.limra.com/en/research/research-abstracts-public/2025/life-insurance-sales-trends-and-future-outlook/?utm_source=cxocommitteestudygroupemail&amp;utm_medium=email" TargetMode="External"/><Relationship Id="rId118" Type="http://schemas.openxmlformats.org/officeDocument/2006/relationships/hyperlink" Target="https://www.limra.com/en/trending-topics/publications/insider-insights/?wchannelid=unl7n1gr2d&amp;wmediaid=79vhfowsx6?utm_source=cxocommitteestudygroupemail&amp;utm_medium=email" TargetMode="External"/><Relationship Id="rId139" Type="http://schemas.openxmlformats.org/officeDocument/2006/relationships/hyperlink" Target="https://www.limra.com/en/research/research-abstracts-public/2025/digital-transformation-in-canadian-workplace-benefits/?utm_source=cxocommitteestudygroupemail&amp;utm_medium=email" TargetMode="External"/><Relationship Id="rId85" Type="http://schemas.openxmlformats.org/officeDocument/2006/relationships/hyperlink" Target="https://www.limra.com/en/research/research-abstracts-public/2025/emerging-affluent-investors/?utm_source=website&amp;utm_medium=carousel&amp;utm_campaign=emerging-affluent-investors-2025" TargetMode="External"/><Relationship Id="rId150" Type="http://schemas.openxmlformats.org/officeDocument/2006/relationships/hyperlink" Target="https://www.limra.com/en/trending-topics/artificial-intelligence/artificial-intelligence-ai-tools-and-resources/?utm_source=cxocommitteestudygroupemail&amp;utm_medium=email/" TargetMode="External"/><Relationship Id="rId171" Type="http://schemas.openxmlformats.org/officeDocument/2006/relationships/hyperlink" Target="https://www.limra.com/en/about/infocenter/?utm_source=cxocommitteestudygroupemail&amp;utm_medium=email" TargetMode="External"/><Relationship Id="rId192" Type="http://schemas.openxmlformats.org/officeDocument/2006/relationships/hyperlink" Target="https://www.limra.com/en/events/webinars/2024/the-workplace-benefits-report-third-quarter-review/?utm_source=cxocommitteestudygroupemail&amp;utm_medium=email" TargetMode="External"/><Relationship Id="rId206" Type="http://schemas.openxmlformats.org/officeDocument/2006/relationships/hyperlink" Target="https://book.passkey.com/event/50919940/owner/56761/home" TargetMode="External"/><Relationship Id="rId227" Type="http://schemas.openxmlformats.org/officeDocument/2006/relationships/fontTable" Target="fontTable.xml"/><Relationship Id="rId12" Type="http://schemas.openxmlformats.org/officeDocument/2006/relationships/hyperlink" Target="https://www.limra.com/en/events/conferences/2025/2025-limra-annual-conference/?utm_source=cxocommitteestudygroupemail&amp;utm_medium=email" TargetMode="External"/><Relationship Id="rId33" Type="http://schemas.openxmlformats.org/officeDocument/2006/relationships/hyperlink" Target="https://www.loma.org/en/professional-development/accelerate-impact-suite/insurance-immersion/?utm_source=cxocommitteestudygroupemail&amp;utm_medium=email/" TargetMode="External"/><Relationship Id="rId108" Type="http://schemas.openxmlformats.org/officeDocument/2006/relationships/hyperlink" Target="https://www.limra.com/en/research/research-abstracts/2025/the-future-is-now-workplace-benefits-distribution-amid-a-changing-landscape/?utm_source=cxocommitteestudygroupemail&amp;utm_medium=email" TargetMode="External"/><Relationship Id="rId129" Type="http://schemas.openxmlformats.org/officeDocument/2006/relationships/hyperlink" Target="https://www.limra.com/en/research/research-abstracts-public/2024/2024-beat-study-benefits-and-employee-attitude-tracker/an-increasing-demand-for-mental-health-benefits/?utm_source=cxocommitteestudygroupemail&amp;utm_medium=email" TargetMode="External"/><Relationship Id="rId54" Type="http://schemas.openxmlformats.org/officeDocument/2006/relationships/hyperlink" Target="https://www.limra.com/en/research/research-abstracts-public/2024/2024-retirement-investors-behaviors-attitudes-and-financial-situations/the-modern-retiree-embracing-the-future-of-retirement/?utm_source=cxocommitteestudygroupemail&amp;utm_medium=email" TargetMode="External"/><Relationship Id="rId75" Type="http://schemas.openxmlformats.org/officeDocument/2006/relationships/hyperlink" Target="https://www.limra.com/en/research/benchmarks/individual-life-combination-products/?utm_source=cxocommitteestudygroupemail&amp;utm_medium=email" TargetMode="External"/><Relationship Id="rId96" Type="http://schemas.openxmlformats.org/officeDocument/2006/relationships/hyperlink" Target="https://www.limra.com/siteassets/research/research-abstracts/2024/annuities-and-advisors-practices/client-profiles-registered-reps-technical-supplement.pdf" TargetMode="External"/><Relationship Id="rId140" Type="http://schemas.openxmlformats.org/officeDocument/2006/relationships/hyperlink" Target="https://www.limra.com/en/research/research-abstracts-public/2024/canadian-life-insurance-barometer/?utm_source=cxocommitteestudygroupemail&amp;utm_medium=email" TargetMode="External"/><Relationship Id="rId161" Type="http://schemas.openxmlformats.org/officeDocument/2006/relationships/hyperlink" Target="https://www.limra.com/en/trending-topics/trending-insights/ai-implementation-efficiencies-over-errors/?utm_source=cxocommitteestudygroupemail&amp;utm_medium=email" TargetMode="External"/><Relationship Id="rId182" Type="http://schemas.openxmlformats.org/officeDocument/2006/relationships/hyperlink" Target="https://www.limra.com/siteassets/about/sales-repository/annuity/2024-fy-annuity-sales--forecast-webinar-presentation---copy.pptx" TargetMode="External"/><Relationship Id="rId217" Type="http://schemas.openxmlformats.org/officeDocument/2006/relationships/hyperlink" Target="https://www.limra.com/en/solutions-and-services/recruiting_and_selection/rightchoice/?utm_source=cxocommitteestudygroupemail&amp;utm_medium=email" TargetMode="External"/><Relationship Id="rId6" Type="http://schemas.openxmlformats.org/officeDocument/2006/relationships/styles" Target="styles.xml"/><Relationship Id="rId23" Type="http://schemas.openxmlformats.org/officeDocument/2006/relationships/hyperlink" Target="https://www.loma.org/en/professional-development/talent-mobility-suite/industry-advantage/?utm_source=cxocommitteestudygroupemail&amp;utm_medium=email" TargetMode="External"/><Relationship Id="rId119" Type="http://schemas.openxmlformats.org/officeDocument/2006/relationships/hyperlink" Target="https://www.limra.com/en/research/research-abstracts-public/2025/2024-workplace-benefits-participation/?utm_source=cxocommitteestudygroupemail&amp;utm_medium=email" TargetMode="External"/><Relationship Id="rId44" Type="http://schemas.openxmlformats.org/officeDocument/2006/relationships/hyperlink" Target="https://www.limra.com/en/research/research-abstracts/2024/limra-financial-wellness-index--quantifying-financial-wellness-as-a-basis-for-improving-it-2024-update/financial-wellness-vulnerable-populations-show-resilience-amid-challenges/?utm_source=cxocommitteestudygroupemail&amp;utm_medium=email" TargetMode="External"/><Relationship Id="rId65" Type="http://schemas.openxmlformats.org/officeDocument/2006/relationships/hyperlink" Target="https://www.limra.com/en/research/research-abstracts-public/2025/opportunities-in-underserved-markets-young-consumers-life-insurance-expectations-and-experiences/?utm_source=cxocommitteestudygroupemail&amp;utm_medium=email" TargetMode="External"/><Relationship Id="rId86" Type="http://schemas.openxmlformats.org/officeDocument/2006/relationships/hyperlink" Target="https://www.limra.com/en/research/research-abstracts/2025/a-deeper-dive-2023-fixed-rate-deferred-annuities/?utm_source=cxocommitteestudygroupemail&amp;utm_medium=email" TargetMode="External"/><Relationship Id="rId130" Type="http://schemas.openxmlformats.org/officeDocument/2006/relationships/hyperlink" Target="https://www.limra.com/en/research/research-series/employee-insights-series/?utm_source=cxocommitteestudygroupemail&amp;utm_medium=email" TargetMode="External"/><Relationship Id="rId151" Type="http://schemas.openxmlformats.org/officeDocument/2006/relationships/hyperlink" Target="https://www.loma.org/en/trending-topics/artificial-intelligence/?utm_source=cxocommitteestudygroupemail&amp;utm_medium=email" TargetMode="External"/><Relationship Id="rId172" Type="http://schemas.openxmlformats.org/officeDocument/2006/relationships/hyperlink" Target="https://www.loma.org/en/news/information-center/?utm_source=cxocommitteestudygroupemail&amp;utm_medium=email" TargetMode="External"/><Relationship Id="rId193" Type="http://schemas.openxmlformats.org/officeDocument/2006/relationships/hyperlink" Target="https://www.limra.com/en/events/webinars/2024/the-workplace-benefits-report-june-2024/?utm_source=cxocommitteestudygroupemail&amp;utm_medium=email" TargetMode="External"/><Relationship Id="rId207" Type="http://schemas.openxmlformats.org/officeDocument/2006/relationships/hyperlink" Target="https://www.limra.com/en/events/conferences/2025/2025-advanced-sales-forum/?utm_source=cxocommitteestudygroupemail&amp;utm_medium=email" TargetMode="External"/><Relationship Id="rId228" Type="http://schemas.openxmlformats.org/officeDocument/2006/relationships/theme" Target="theme/theme1.xml"/><Relationship Id="rId13" Type="http://schemas.openxmlformats.org/officeDocument/2006/relationships/hyperlink" Target="https://na.eventscloud.com/ereg/index.php?eventid=817354&amp;" TargetMode="External"/><Relationship Id="rId109" Type="http://schemas.openxmlformats.org/officeDocument/2006/relationships/hyperlink" Target="https://www.limra.com/en/research/research-abstracts/2024/workplace-life-and-disability-benefits-forecasts-for-2024--2027-success-depends-on-navigating-new-headwinds/?utm_source=cxocommitteestudygroupemail&amp;utm_medium=email" TargetMode="External"/><Relationship Id="rId34" Type="http://schemas.openxmlformats.org/officeDocument/2006/relationships/hyperlink" Target="https://www.loma.org/en/professional-development/talent-mobility-suite/finance-for-insurance-leaders/?utm_source=cxocommitteestudygroupemail&amp;utm_medium=email" TargetMode="External"/><Relationship Id="rId55" Type="http://schemas.openxmlformats.org/officeDocument/2006/relationships/hyperlink" Target="https://www.limra.com/en/research/research-abstracts-public/2024/2024-retirement-investors-behaviors-attitudes-and-financial-situations/?utm_source=cxocommitteestudygroupemail&amp;utm_medium=email" TargetMode="External"/><Relationship Id="rId76" Type="http://schemas.openxmlformats.org/officeDocument/2006/relationships/hyperlink" Target="https://www.limra.com/siteassets/about/sales-repository/life/turning-the-ownership-ceiling-into-the-floor_2025-update.pptx" TargetMode="External"/><Relationship Id="rId97" Type="http://schemas.openxmlformats.org/officeDocument/2006/relationships/hyperlink" Target="https://www.limra.com/en/research/research-abstracts/2024/advisors-and-retirement--income-planning-and-the-role-of-annuities/?utm_source=cxocommitteestudygroupemail&amp;utm_medium=email" TargetMode="External"/><Relationship Id="rId120" Type="http://schemas.openxmlformats.org/officeDocument/2006/relationships/hyperlink" Target="https://www.limra.com/siteassets/about/sales-repository/workplace-benefits/wpb-sales-infographic.pdf" TargetMode="External"/><Relationship Id="rId141" Type="http://schemas.openxmlformats.org/officeDocument/2006/relationships/hyperlink" Target="https://www.limra.com/en/research/research-abstracts-public/2024/canadian-life-insurance-barometer/securing-tomorrow-life-insurance-and-the-connected-consumer/" TargetMode="External"/><Relationship Id="rId7" Type="http://schemas.openxmlformats.org/officeDocument/2006/relationships/settings" Target="settings.xml"/><Relationship Id="rId162" Type="http://schemas.openxmlformats.org/officeDocument/2006/relationships/hyperlink" Target="https://www.limra.com/siteassets/trending-topics/ai-governance-group/navigating-the-ai-landscape-whitepaper.pdf" TargetMode="External"/><Relationship Id="rId183" Type="http://schemas.openxmlformats.org/officeDocument/2006/relationships/hyperlink" Target="https://www.limra.com/siteassets/about/sales-repository/life/2025-individual-life-sales--forecast-webinar.pptx" TargetMode="External"/><Relationship Id="rId218" Type="http://schemas.openxmlformats.org/officeDocument/2006/relationships/hyperlink" Target="https://www.limra.com/en/solutions-and-services/regulatory-and-compliance/fraudshare/" TargetMode="External"/><Relationship Id="rId24" Type="http://schemas.openxmlformats.org/officeDocument/2006/relationships/hyperlink" Target="https://www.loma.org/en/professional-development/talent-mobility-suite/industry-advantage/?utm_source=cxocommitteestudygroupemail&amp;utm_medium=email&amp;wvideo=vl8ce6dg6r" TargetMode="External"/><Relationship Id="rId45" Type="http://schemas.openxmlformats.org/officeDocument/2006/relationships/hyperlink" Target="https://www.limra.com/en/trending-topics/publications/insider-insights/?wchannelid=unl7n1gr2d&amp;wmediaid=79vhfowsx6?utm_source=cxocommitteestudygroupemail&amp;utm_medium=email" TargetMode="External"/><Relationship Id="rId66" Type="http://schemas.openxmlformats.org/officeDocument/2006/relationships/hyperlink" Target="https://www.limra.com/en/research/research-abstracts/2025/insights-on-the-consumer-decision-making-process-for-life-insurance-what-matters-most-for-whom/?utm_source=cxocommitteestudygroupemail&amp;utm_medium=email" TargetMode="External"/><Relationship Id="rId87" Type="http://schemas.openxmlformats.org/officeDocument/2006/relationships/hyperlink" Target="https://www.limra.com/en/research/research-abstracts/2025/a-deeper-dive-2023-registered-index-linked-annuity-sales/?utm_source=cxocommitteestudygroupemail&amp;utm_medium=email" TargetMode="External"/><Relationship Id="rId110" Type="http://schemas.openxmlformats.org/officeDocument/2006/relationships/hyperlink" Target="https://www.limra.com/en/trending-topics/financial-wellness/?utm_source=cxocommitteestudygroupemail&amp;utm_medium=email" TargetMode="External"/><Relationship Id="rId131" Type="http://schemas.openxmlformats.org/officeDocument/2006/relationships/hyperlink" Target="https://www.limra.com/en/events/webinars/2024/opportunities-unfold-exploring-employee-perspectives-on-benefits-and-the-workplace/?utm_source=cxocommitteestudygroupemail&amp;utm_medium=email" TargetMode="External"/><Relationship Id="rId152" Type="http://schemas.openxmlformats.org/officeDocument/2006/relationships/hyperlink" Target="https://www.limra.com/en/research/research-abstracts-public/2024/ai-and-annuities-in-brief/?utm_source=cxocommitteestudygroupemail&amp;utm_medium=email" TargetMode="External"/><Relationship Id="rId173" Type="http://schemas.openxmlformats.org/officeDocument/2006/relationships/hyperlink" Target="https://www.limra.com/en/trending-topics/publications/insider-insights/?wchannelid=unl7n1gr2d?utm_source=cxocommitteestudygroupemail&amp;utm_medium=email" TargetMode="External"/><Relationship Id="rId194" Type="http://schemas.openxmlformats.org/officeDocument/2006/relationships/hyperlink" Target="https://www.limra.com/en/events/conferences/2025/2025-limra-annual-conference/?utm_source=cxocommitteestudygroupemail&amp;utm_medium=email" TargetMode="External"/><Relationship Id="rId208" Type="http://schemas.openxmlformats.org/officeDocument/2006/relationships/hyperlink" Target="https://na.eventscloud.com/2025asf/?reference=web" TargetMode="External"/><Relationship Id="rId14" Type="http://schemas.openxmlformats.org/officeDocument/2006/relationships/hyperlink" Target="https://www.limra.com/siteassets/about/sales-repository/member-presentations/daves-la-conference-presentation_limra-brand.pptx" TargetMode="External"/><Relationship Id="rId35" Type="http://schemas.openxmlformats.org/officeDocument/2006/relationships/hyperlink" Target="https://www.loma.org/en/events/facilitated-learning-events/2025/finance-for-insurance-leaders-oct-2025/?utm_source=cxocommitteestudygroupemail&amp;utm_medium=email" TargetMode="External"/><Relationship Id="rId56" Type="http://schemas.openxmlformats.org/officeDocument/2006/relationships/hyperlink" Target="https://www.limra.com/siteassets/research/research-abstracts/2024/2024-retirement-investors/the-modern-retiree-embracing-the-future-of-retirement/the-modern-retiree---embracing-the-future-of-retirement-infographic.pdf" TargetMode="External"/><Relationship Id="rId77" Type="http://schemas.openxmlformats.org/officeDocument/2006/relationships/hyperlink" Target="https://www.limra.com/en/research/benchmarks/u.s.-individual-life-insurance-yearbook/?utm_source=cxocommitteestudygroupemail&amp;utm_medium=email" TargetMode="External"/><Relationship Id="rId100" Type="http://schemas.openxmlformats.org/officeDocument/2006/relationships/hyperlink" Target="https://www.limra.com/en/research/research-abstracts/2024/powering-forward---in-plan-annuities-gain-momentum/?utm_source=cxocommitteestudygroupemail&amp;utm_medium=email" TargetMode="External"/><Relationship Id="rId8" Type="http://schemas.openxmlformats.org/officeDocument/2006/relationships/webSettings" Target="webSettings.xml"/><Relationship Id="rId98" Type="http://schemas.openxmlformats.org/officeDocument/2006/relationships/hyperlink" Target="https://www.limra.com/en/research/research-abstracts-public/2024/navigating-financial-futures-advisors-and-retirement-income-planning/?utm_source=cxocommitteestudygroupemail&amp;utm_medium=email" TargetMode="External"/><Relationship Id="rId121" Type="http://schemas.openxmlformats.org/officeDocument/2006/relationships/hyperlink" Target="https://www.limra.com/en/newsroom/news-releases/2024/limra-workplace-life-insurance-and-supplemental-health-product-sales-continue-to-rise-in-third-quarter-2024/?utm_source=cxocommitteestudygroupemail&amp;utm_medium=email" TargetMode="External"/><Relationship Id="rId142" Type="http://schemas.openxmlformats.org/officeDocument/2006/relationships/hyperlink" Target="https://www.limra.com/en/events/webinars/2024/canadian-insurance-barometer-webinar?utm_source=cxocommitteestudygroupemail&amp;utm_medium=email" TargetMode="External"/><Relationship Id="rId163" Type="http://schemas.openxmlformats.org/officeDocument/2006/relationships/hyperlink" Target="https://www.limra.com/en/trending-topics/navigating-the-ai-landscape-the-current-state-of-the-industry/?utm_source=cxocommitteestudygroupemail&amp;utm_medium=email" TargetMode="External"/><Relationship Id="rId184" Type="http://schemas.openxmlformats.org/officeDocument/2006/relationships/hyperlink" Target="https://www.limra.com/en/events/webinars/?region=164&amp;sortBy=ondemand" TargetMode="External"/><Relationship Id="rId219" Type="http://schemas.openxmlformats.org/officeDocument/2006/relationships/hyperlink" Target="https://www.limra.com/en/solutions-and-services/regulatory-and-compliance/fraudshare/?utm_source=cxocommitteestudygroupemail&amp;utm_medium=email" TargetMode="External"/><Relationship Id="rId3" Type="http://schemas.openxmlformats.org/officeDocument/2006/relationships/customXml" Target="../customXml/item3.xml"/><Relationship Id="rId214" Type="http://schemas.openxmlformats.org/officeDocument/2006/relationships/hyperlink" Target="mailto:mlorenz@limra.com" TargetMode="External"/><Relationship Id="rId25" Type="http://schemas.openxmlformats.org/officeDocument/2006/relationships/hyperlink" Target="https://www.loma.org/en/professional-development/facilitated-learning/strategic-leadership-experience-learnmore/?utm_source=cxocommitteestudygroupemail&amp;utm_medium=email" TargetMode="External"/><Relationship Id="rId46" Type="http://schemas.openxmlformats.org/officeDocument/2006/relationships/hyperlink" Target="https://www.limra.com/en/trending-topics/publications/insider-insights/?wchannelid=unl7n1gr2d&amp;wmediaid=79vhfowsx6?utm_source=cxocommitteestudygroupemail&amp;utm_medium=email" TargetMode="External"/><Relationship Id="rId67" Type="http://schemas.openxmlformats.org/officeDocument/2006/relationships/hyperlink" Target="https://www.limra.com/en/research/research-abstracts/2025/u.s.-consumer-sentiment-january-2025/?utm_source=cxocommitteestudygroupemail&amp;utm_medium=email" TargetMode="External"/><Relationship Id="rId116" Type="http://schemas.openxmlformats.org/officeDocument/2006/relationships/hyperlink" Target="https://www.limra.com/en/research/research-abstracts/2024/limra-financial-wellness-index--quantifying-financial-wellness-as-a-basis-for-improving-it-2024-update/financial-wellness-vulnerable-populations-show-resilience-amid-challenges/?utm_source=cxocommitteestudygroupemail&amp;utm_medium=email" TargetMode="External"/><Relationship Id="rId137" Type="http://schemas.openxmlformats.org/officeDocument/2006/relationships/hyperlink" Target="https://www.limra.com/en/events/conferences/2025/2025-limra-and-loma-canada-annual-conference/" TargetMode="External"/><Relationship Id="rId158" Type="http://schemas.openxmlformats.org/officeDocument/2006/relationships/hyperlink" Target="https://www.limra.com/en/trending-topics/trending-insights/from-vision-to-value-c-suite-engagement-in-ai-spending/?utm_source=cxocommitteestudygroupemail&amp;utm_medium=email" TargetMode="External"/><Relationship Id="rId20" Type="http://schemas.openxmlformats.org/officeDocument/2006/relationships/hyperlink" Target="https://www.loma.org/en/trending-topics/artificial-intelligence/?utm_source=cxocommitteestudygroupemail&amp;utm_medium=email" TargetMode="External"/><Relationship Id="rId41" Type="http://schemas.openxmlformats.org/officeDocument/2006/relationships/hyperlink" Target="https://www.limra.com/siteassets/research/research-abstracts/2024/wellness-at-work-financial-emotional-and-physical-wellness-programs-in-the-workplace/wellness-works-in-the-workplace-infographic.pdf" TargetMode="External"/><Relationship Id="rId62" Type="http://schemas.openxmlformats.org/officeDocument/2006/relationships/hyperlink" Target="https://llglobal.lightning.force.com/lightning/r/CollaborationGroup/0F93x0000002Gy2CAE/view" TargetMode="External"/><Relationship Id="rId83" Type="http://schemas.openxmlformats.org/officeDocument/2006/relationships/hyperlink" Target="https://www.limra.com/en/research/research-abstracts-public/2025/annuity-sales-strategic-insights-and-future-market-trends/?utm_source=web&amp;utm_medium=vev&amp;utm_campaign=2024_annuity_sales_+_forecast" TargetMode="External"/><Relationship Id="rId88" Type="http://schemas.openxmlformats.org/officeDocument/2006/relationships/hyperlink" Target="https://www.limra.com/en/research/research-abstracts/2025/a-deeper-dive-2023-fixed-indexed-annuity-sales-and-assets/?utm_source=cxocommitteestudygroupemail&amp;utm_medium=email" TargetMode="External"/><Relationship Id="rId111" Type="http://schemas.openxmlformats.org/officeDocument/2006/relationships/hyperlink" Target="https://www.limra.com/en/research/research-abstracts-public/2024/wellness-at-work-financial-emotional-and-physical-wellness-programs-in-the-workplace/?utm_source=cxocommitteestudygroupemail&amp;utm_medium=email" TargetMode="External"/><Relationship Id="rId132" Type="http://schemas.openxmlformats.org/officeDocument/2006/relationships/hyperlink" Target="https://www.limra.com/en/trending-topics/publications/insider-insights/2024/mental-health-benefits-and-employee-well-being/?utm_source=cxocommitteestudygroupemail&amp;utm_medium=email" TargetMode="External"/><Relationship Id="rId153" Type="http://schemas.openxmlformats.org/officeDocument/2006/relationships/hyperlink" Target="https://www.limra.com/en/research/research-abstracts-public/2024/genai-insurance-trends-2024/?utm_source=cxocommitteestudygroupemail&amp;utm_medium=email" TargetMode="External"/><Relationship Id="rId174" Type="http://schemas.openxmlformats.org/officeDocument/2006/relationships/hyperlink" Target="https://www.limra.com/en/trending-topics/publications/insider-insights/?wchannelid=unl7n1gr2d&amp;wmediaid=79vhfowsx6?utm_source=cxocommitteestudygroupemail&amp;utm_medium=email" TargetMode="External"/><Relationship Id="rId179" Type="http://schemas.openxmlformats.org/officeDocument/2006/relationships/hyperlink" Target="https://www.limra.com/en/events/webinars/2025/marketing-mastery-insights-from-top-industry-cmos/" TargetMode="External"/><Relationship Id="rId195" Type="http://schemas.openxmlformats.org/officeDocument/2006/relationships/hyperlink" Target="https://na.eventscloud.com/ereg/index.php?eventid=817354&amp;" TargetMode="External"/><Relationship Id="rId209" Type="http://schemas.openxmlformats.org/officeDocument/2006/relationships/hyperlink" Target="https://book.passkey.com/go/AdvancedSalesForum2025" TargetMode="External"/><Relationship Id="rId190" Type="http://schemas.openxmlformats.org/officeDocument/2006/relationships/hyperlink" Target="https://www.limra.com/en/events/webinars/2024/the-annuity-insider-report-june-2024/?utm_source=cxocommitteestudygroupemail&amp;utm_medium=email" TargetMode="External"/><Relationship Id="rId204" Type="http://schemas.openxmlformats.org/officeDocument/2006/relationships/hyperlink" Target="https://www.limra.com/en/events/conferences/2025/2025-supplemental-health-di-ltc-conference/?utm_source=cxocommitteestudygroupemail&amp;utm_medium=email" TargetMode="External"/><Relationship Id="rId220" Type="http://schemas.openxmlformats.org/officeDocument/2006/relationships/hyperlink" Target="mailto:randerson@limra.com" TargetMode="External"/><Relationship Id="rId225" Type="http://schemas.openxmlformats.org/officeDocument/2006/relationships/hyperlink" Target="https://www.limra.com/en/solutions-and-services/data-exchange-standards/?utm_source=cxocommitteestudygroupemail&amp;utm_medium=email" TargetMode="External"/><Relationship Id="rId15" Type="http://schemas.openxmlformats.org/officeDocument/2006/relationships/hyperlink" Target="https://www.limra.com/en/research/research-abstracts-public/2025/annuity-sales-strategic-insights-and-future-market-trends/?utm_source=web&amp;utm_medium=vev&amp;utm_campaign=2024_annuity_sales_+_forecast" TargetMode="External"/><Relationship Id="rId36" Type="http://schemas.openxmlformats.org/officeDocument/2006/relationships/hyperlink" Target="https://www.loma.org/en/professional-development/talent-mobility-suite/finance-for-insurance-leaders/?utm_source=cxocommitteestudygroupemail&amp;utm_medium=email" TargetMode="External"/><Relationship Id="rId57" Type="http://schemas.openxmlformats.org/officeDocument/2006/relationships/hyperlink" Target="https://www.limra.com/en/research/research-abstracts-public/2024/impact-of-financial-professionals-on-retirement-security--second-edition/?utm_source=cxocommitteestudygroupemail&amp;utm_medium=email" TargetMode="External"/><Relationship Id="rId106" Type="http://schemas.openxmlformats.org/officeDocument/2006/relationships/hyperlink" Target="https://www.limra.com/en/research/benchmarks/u.s.-individual-annuity-market/?utm_source=cxocommitteestudygroupemail&amp;utm_medium=email" TargetMode="External"/><Relationship Id="rId127" Type="http://schemas.openxmlformats.org/officeDocument/2006/relationships/hyperlink" Target="https://www.limra.com/en/research/research-abstracts-public/2024/2024-beat-study-benefits-and-employee-attitude-tracker/how-benefits-are-shaping-attitudes-toward-employment/?utm_source=cxocommitteestudygroupemail&amp;utm_medium=email" TargetMode="External"/><Relationship Id="rId10" Type="http://schemas.openxmlformats.org/officeDocument/2006/relationships/endnotes" Target="endnotes.xml"/><Relationship Id="rId31" Type="http://schemas.openxmlformats.org/officeDocument/2006/relationships/hyperlink" Target="mailto:bbrown@loma.org?subject=Learning%20Live%20for%20Interns" TargetMode="External"/><Relationship Id="rId52" Type="http://schemas.openxmlformats.org/officeDocument/2006/relationships/hyperlink" Target="https://www.limra.com/en/research/research-abstracts-public/2025/emerging-affluent-investors/?utm_source=cxocommitteestudygroupemail&amp;utm_medium=email" TargetMode="External"/><Relationship Id="rId73" Type="http://schemas.openxmlformats.org/officeDocument/2006/relationships/hyperlink" Target="https://www.limra.com/en/research/research-abstracts-public/2025/the-changing-family-a-new-reality-for-life-insurance/?utm_source=cxocommitteestudygroupemail&amp;utm_medium=email" TargetMode="External"/><Relationship Id="rId78" Type="http://schemas.openxmlformats.org/officeDocument/2006/relationships/hyperlink" Target="https://www.limra.com/en/research/benchmarks/u.s.-individual-life-insurance-sales/?utm_source=cxocommitteestudygroupemail&amp;utm_medium=email" TargetMode="External"/><Relationship Id="rId94" Type="http://schemas.openxmlformats.org/officeDocument/2006/relationships/hyperlink" Target="https://www.limra.com/en/research/research-series/retail-advisors-series/?utm_source=cxocommitteestudygroupemail&amp;utm_medium=email" TargetMode="External"/><Relationship Id="rId99" Type="http://schemas.openxmlformats.org/officeDocument/2006/relationships/hyperlink" Target="https://www.limra.com/siteassets/research/research-abstracts/2024/advisors-and-retirement--income-planning-and-the-role-of-annuities/retail-advisors-technical-supplement---client-profiles.pdf/?utm_source=cxocommitteestudygroupemail&amp;utm_medium=email" TargetMode="External"/><Relationship Id="rId101" Type="http://schemas.openxmlformats.org/officeDocument/2006/relationships/hyperlink" Target="https://www.limra.com/en/research/research-abstracts-public/2024/defined-contribution-industry-professionals--perspectives-on-retirement-income-summary-report/?utm_source=cxocommitteestudygroupemail&amp;utm_medium=email" TargetMode="External"/><Relationship Id="rId122" Type="http://schemas.openxmlformats.org/officeDocument/2006/relationships/hyperlink" Target="https://www.limra.com/siteassets/about/sales-repository/workplace-benefits/wpb-sales-infographic.pdf" TargetMode="External"/><Relationship Id="rId143" Type="http://schemas.openxmlformats.org/officeDocument/2006/relationships/hyperlink" Target="https://www.limra.com/en/research/research-abstracts/2024/2023-retirement-investors-in-canada/?utm_source=cxocommitteestudygroupemail&amp;utm_medium=email" TargetMode="External"/><Relationship Id="rId148" Type="http://schemas.openxmlformats.org/officeDocument/2006/relationships/hyperlink" Target="https://www.limra.com/en/trending-topics/artificial-intelligence/artificial-intelligence-ai-tools-and-resources?utm_source=cxocommitteestudygroupemail&amp;utm_medium=email/" TargetMode="External"/><Relationship Id="rId164" Type="http://schemas.openxmlformats.org/officeDocument/2006/relationships/hyperlink" Target="https://www.limra.com/en/trending-topics/publications/insider-insights/?wchannelid=unl7n1gr2d/?utm_source=cxocommitteestudygroupemail&amp;utm_medium=email" TargetMode="External"/><Relationship Id="rId169" Type="http://schemas.openxmlformats.org/officeDocument/2006/relationships/hyperlink" Target="https://www.limra.com/en/trending-topics/publications/insider-insights/2024/e2-ai-beginnings-and-breakthroughs/?utm_source=cxocommitteestudygroupemail&amp;utm_medium=email" TargetMode="External"/><Relationship Id="rId185" Type="http://schemas.openxmlformats.org/officeDocument/2006/relationships/hyperlink" Target="https://www.limra.com/en/events/webinars/2025/linkedin-live-industry-insights-with-bryan-hodgens--unlocking-growth-how-carriers-can-improve-efforts-to-engage-underinsured-consumers/"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limra.com/en/events/webinars/2025/marketing-mastery-insights-from-top-industry-cmos/" TargetMode="External"/><Relationship Id="rId210" Type="http://schemas.openxmlformats.org/officeDocument/2006/relationships/hyperlink" Target="http://llglobal/ev/CSG/SitePages/Meeting%20Resources%20%26%20Templates.aspx" TargetMode="External"/><Relationship Id="rId215" Type="http://schemas.openxmlformats.org/officeDocument/2006/relationships/hyperlink" Target="https://www.limra.com/en/research/experience-studies/experience-studies-pro/?utm_source=cxocommitteestudygroupemail&amp;utm_medium=email" TargetMode="External"/><Relationship Id="rId26" Type="http://schemas.openxmlformats.org/officeDocument/2006/relationships/hyperlink" Target="https://www.loma.org/en/professional-development/facilitated-learning/strategic-leadership-experience-learnmore/?utm_source=cxocommitteestudygroupemail&amp;utm_medium=email&amp;wvideo=tfebbq65sx" TargetMode="External"/><Relationship Id="rId47" Type="http://schemas.openxmlformats.org/officeDocument/2006/relationships/hyperlink" Target="https://www.limra.com/en/research/credible-benchmarks-lighting-the-path-to-industry-growth/?utm_source=cxocommitteestudygroupemail&amp;utm_medium=email" TargetMode="External"/><Relationship Id="rId68" Type="http://schemas.openxmlformats.org/officeDocument/2006/relationships/hyperlink" Target="https://www.limra.com/en/research/research-abstracts/2025/consumer-perspectives-on-long-term-care-and-insurance-update/?utm_source=cxocommitteestudygroupemail&amp;utm_medium=email" TargetMode="External"/><Relationship Id="rId89" Type="http://schemas.openxmlformats.org/officeDocument/2006/relationships/hyperlink" Target="https://www.limra.com/en/research/benchmarks/u.s.-individual-annuity-market-forecast/?utm_source=cxocommitteestudygroupemail&amp;utm_medium=email" TargetMode="External"/><Relationship Id="rId112" Type="http://schemas.openxmlformats.org/officeDocument/2006/relationships/hyperlink" Target="https://www.limra.com/siteassets/research/research-abstracts/2024/wellness-at-work-financial-emotional-and-physical-wellness-programs-in-the-workplace/wellness-works-in-the-workplace-infographic.pdf" TargetMode="External"/><Relationship Id="rId133" Type="http://schemas.openxmlformats.org/officeDocument/2006/relationships/hyperlink" Target="https://www.limra.com/en/research/workplace-benefits/?utm_source=cxocommitteestudygroupemail&amp;utm_medium=email" TargetMode="External"/><Relationship Id="rId154" Type="http://schemas.openxmlformats.org/officeDocument/2006/relationships/hyperlink" Target="https://www.limra.com/siteassets/research/research-abstracts-shared/2024/genai-insurance-trends/genaiinsurancetrendswhitepaper.pdf" TargetMode="External"/><Relationship Id="rId175" Type="http://schemas.openxmlformats.org/officeDocument/2006/relationships/hyperlink" Target="https://www.limra.com/en/trending-topics/publications/insider-insights/?wchannelid=unl7n1gr2d&amp;wmediaid=79vhfowsx6?utm_source=cxocommitteestudygroupemail&amp;utm_medium=email" TargetMode="External"/><Relationship Id="rId196" Type="http://schemas.openxmlformats.org/officeDocument/2006/relationships/hyperlink" Target="https://www.limra.com/globalassets/limra-loma/events-learning-and-networking/conferences/2025/2025-conference-series-brochure.pdf" TargetMode="External"/><Relationship Id="rId200" Type="http://schemas.openxmlformats.org/officeDocument/2006/relationships/hyperlink" Target="https://na.eventscloud.com/ereg/index.php?eventid=817354&amp;" TargetMode="External"/><Relationship Id="rId16" Type="http://schemas.openxmlformats.org/officeDocument/2006/relationships/hyperlink" Target="https://www.limra.com/en/research/research-abstracts-public/2025/life-insurance-sales-trends-and-future-outlook/?utm_source=web&amp;utm_medium=vev&amp;utm_campaign=2024_life_sales_%2b_forecast" TargetMode="External"/><Relationship Id="rId221" Type="http://schemas.openxmlformats.org/officeDocument/2006/relationships/hyperlink" Target="https://www.limra.com/en/solutions-and-services/onboarding-and-development/sales-effectiveness/trustworthy-selling/?utm_source=cxocommitteestudygroupemail&amp;utm_medium=email" TargetMode="External"/><Relationship Id="rId37" Type="http://schemas.openxmlformats.org/officeDocument/2006/relationships/hyperlink" Target="https://www.limra.com/en/research/research-abstracts-public/2025/emerging-affluent-investors/?utm_source=cxocommitteestudygroupemail&amp;utm_medium=email" TargetMode="External"/><Relationship Id="rId58" Type="http://schemas.openxmlformats.org/officeDocument/2006/relationships/hyperlink" Target="https://www.limra.com/en/research/benchmarks/fact-book-on-retirement-income/?utm_source=cxocommitteestudygroupemail&amp;utm_medium=email" TargetMode="External"/><Relationship Id="rId79" Type="http://schemas.openxmlformats.org/officeDocument/2006/relationships/hyperlink" Target="https://www.limra.com/en/research/benchmarks/u.s.-individual-life-insurance-sales/?utm_source=cxocommitteestudygroupemail&amp;utm_medium=email" TargetMode="External"/><Relationship Id="rId102" Type="http://schemas.openxmlformats.org/officeDocument/2006/relationships/hyperlink" Target="https://www.limra.com/en/research/research-abstracts-public/2023/in-plan-annuities-the-plan-sponsor-perspective/?utm_source=cxocommitteestudygroupemail&amp;utm_medium=email" TargetMode="External"/><Relationship Id="rId123" Type="http://schemas.openxmlformats.org/officeDocument/2006/relationships/hyperlink" Target="https://www.limra.com/siteassets/about/sales-repository/workplace-benefits/wpb-sales-presentation.pptx" TargetMode="External"/><Relationship Id="rId144" Type="http://schemas.openxmlformats.org/officeDocument/2006/relationships/hyperlink" Target="https://www.limra.com/en/research/benchmarks/the-canadian-pension-market/?utm_source=cxocommitteestudygroupemail&amp;utm_medium=email" TargetMode="External"/><Relationship Id="rId90" Type="http://schemas.openxmlformats.org/officeDocument/2006/relationships/hyperlink" Target="https://www.limra.com/en/events/webinars/2025/u.s.-annuity-sales-individual-annuity-market-forecast-2025-2027/?utm_source=cxocommitteestudygroupemail&amp;utm_medium=email" TargetMode="External"/><Relationship Id="rId165" Type="http://schemas.openxmlformats.org/officeDocument/2006/relationships/hyperlink" Target="https://www.limra.com/en/trending-topics/publications/insider-insights/?wchannelid=unl7n1gr2d/?utm_source=cxocommitteestudygroupemail&amp;utm_medium=email" TargetMode="External"/><Relationship Id="rId186" Type="http://schemas.openxmlformats.org/officeDocument/2006/relationships/hyperlink" Target="https://www.limra.com/en/events/webinars/2025/linkedin-live-industry-insights-with-bryan-hodgens--whats-in-store-for-workplace-benefits-distribution/?utm_source=cxocommitteestudygroupemail&amp;utm_medium=email" TargetMode="External"/><Relationship Id="rId211" Type="http://schemas.openxmlformats.org/officeDocument/2006/relationships/hyperlink" Target="https://www.limra.com/en/solutions-and-services/onboarding-and-development/compliance-education-platform/u.s2.-anti-money-laundering-aml-training/?utm_source=cxocommitteestudygroupemail&amp;utm_medium=email" TargetMode="External"/><Relationship Id="rId27" Type="http://schemas.openxmlformats.org/officeDocument/2006/relationships/hyperlink" Target="https://www.loma.org/en/professional-development/facilitated-learning/strategic-leadership-experience-learnmore/?utm_source=cxocommitteestudygroupemail&amp;utm_medium=email&amp;wvideo=68rebaa3x7" TargetMode="External"/><Relationship Id="rId48" Type="http://schemas.openxmlformats.org/officeDocument/2006/relationships/hyperlink" Target="https://www.limra.com/en/research/credible-benchmarks-lighting-the-path-to-industry-growth/?utm_source=cxocommitteestudygroupemail&amp;utm_medium=email" TargetMode="External"/><Relationship Id="rId69" Type="http://schemas.openxmlformats.org/officeDocument/2006/relationships/hyperlink" Target="https://www.limra.com/en/research/benchmarks/u.s.-individual-life-insurance-forecast/?utm_source=cxocommitteestudygroupemail&amp;utm_medium=email" TargetMode="External"/><Relationship Id="rId113" Type="http://schemas.openxmlformats.org/officeDocument/2006/relationships/hyperlink" Target="https://www.limra.com/en/research/research-abstracts/2024/limra-financial-wellness-index--quantifying-financial-wellness-as-a-basis-for-improving-it-2024-update/?utm_source=cxocommitteestudygroupemail&amp;utm_medium=email" TargetMode="External"/><Relationship Id="rId134" Type="http://schemas.openxmlformats.org/officeDocument/2006/relationships/hyperlink" Target="https://www.limra.com/en/research/research-abstracts-public/2025/inside-the-intermediary-4.0-a-limra-nailba-study--bga-and-imo-survey-results/?utm_source=cxocommitteestudygroupemail&amp;utm_medium=email" TargetMode="External"/><Relationship Id="rId80" Type="http://schemas.openxmlformats.org/officeDocument/2006/relationships/hyperlink" Target="https://www.limra.com/en/newsroom/news-releases/2025/limra-2024-retail-annuity-sales-grow-12-to-a-record-$434.1-billion/?utm_source=cxocommitteestudygroupemail&amp;utm_medium=email" TargetMode="External"/><Relationship Id="rId155" Type="http://schemas.openxmlformats.org/officeDocument/2006/relationships/hyperlink" Target="https://www.limra.com/siteassets/trending-topics/ai-governance-group/the-ai-industry-today---understanding-the-current-state-of-play.pdf?utm_source=web&amp;utm_medium=recent_insights&amp;utm_campaign=ai_thought_leadershiphttps://www.limra.com/siteassets/trending-topics/ai-governance-group/the-ai-industry-today---understanding-the-current-state-of-play.pdf?utm_source=web&amp;utm_medium=recent_insights&amp;utm_campaign=ai_thought_leadership" TargetMode="External"/><Relationship Id="rId176" Type="http://schemas.openxmlformats.org/officeDocument/2006/relationships/hyperlink" Target="https://www.limra.com/en/trending-topics/publications/insider-insights/?wchannelid=unl7n1gr2d&amp;wmediaid=79vhfowsx6?utm_source=cxocommitteestudygroupemail&amp;utm_medium=email" TargetMode="External"/><Relationship Id="rId197" Type="http://schemas.openxmlformats.org/officeDocument/2006/relationships/hyperlink" Target="https://www.limra.com/globalassets/limra-loma/events-learning-and-networking/conferences/2025/2025-conference-series-brochure.pdf" TargetMode="External"/><Relationship Id="rId201" Type="http://schemas.openxmlformats.org/officeDocument/2006/relationships/hyperlink" Target="https://www.limra.com/en/events/conferences/2025/2025-wholesaler-leadership-summit/?utm_source=cxocommitteestudygroupemail&amp;utm_medium=email" TargetMode="External"/><Relationship Id="rId222" Type="http://schemas.openxmlformats.org/officeDocument/2006/relationships/hyperlink" Target="mailto:jlucas@limra.com" TargetMode="External"/><Relationship Id="rId17" Type="http://schemas.openxmlformats.org/officeDocument/2006/relationships/hyperlink" Target="https://www.limra.com/en/research/research-abstracts-public/2025/emerging-affluent-investors/?utm_source=cxocommitteestudygroupemail&amp;utm_medium=email" TargetMode="External"/><Relationship Id="rId38" Type="http://schemas.openxmlformats.org/officeDocument/2006/relationships/hyperlink" Target="https://www.limra.com/en/research/research-abstracts-public/2025/emerging-affluent-investors/?utm_source=cxocommitteestudygroupemail&amp;utm_medium=email" TargetMode="External"/><Relationship Id="rId59" Type="http://schemas.openxmlformats.org/officeDocument/2006/relationships/hyperlink" Target="https://www.limra.com/en/research/research-abstracts-public/2024/the-retail-retirement-reference-guide--sixth-edition/?utm_source=cxocommitteestudygroupemail&amp;utm_medium=email" TargetMode="External"/><Relationship Id="rId103" Type="http://schemas.openxmlformats.org/officeDocument/2006/relationships/hyperlink" Target="https://www.limra.com/en/events/webinars/2024/linkedin-live-industry-insights-with-bryan-hodgens--are-in-plan-annuities-at-a-tipping-points-at-a-tipping-point/?utm_source=cxocommitteestudygroupemail&amp;utm_medium=email" TargetMode="External"/><Relationship Id="rId124" Type="http://schemas.openxmlformats.org/officeDocument/2006/relationships/hyperlink" Target="https://www.limra.com/siteassets/about/sales-repository/workplace-benefits/wpb-sales-infographic.pdf" TargetMode="External"/><Relationship Id="rId70" Type="http://schemas.openxmlformats.org/officeDocument/2006/relationships/hyperlink" Target="https://www.limra.com/en/events/webinars/2025/u.s.-individual-life-insurance-sales-forecast-2024-2027/?utm_source=cxocommitteestudygroupemail&amp;utm_medium=email" TargetMode="External"/><Relationship Id="rId91" Type="http://schemas.openxmlformats.org/officeDocument/2006/relationships/hyperlink" Target="https://www.limra.com/siteassets/about/sales-repository/annuity/2024-fy-annuity-sales--forecast-webinar-presentation---copy.pptx" TargetMode="External"/><Relationship Id="rId145" Type="http://schemas.openxmlformats.org/officeDocument/2006/relationships/hyperlink" Target="https://www.limra.com/en/trending-topics/artificial-intelligence/ai-impact-assessment-framework-executive-summary/?utm_source=cxocommitteestudygroupemail&amp;utm_medium=email" TargetMode="External"/><Relationship Id="rId166" Type="http://schemas.openxmlformats.org/officeDocument/2006/relationships/hyperlink" Target="https://www.limra.com/en/trending-topics/publications/insider-insights/?wchannelid=unl7n1gr2d/?utm_source=cxocommitteestudygroupemail&amp;utm_medium=email" TargetMode="External"/><Relationship Id="rId187" Type="http://schemas.openxmlformats.org/officeDocument/2006/relationships/hyperlink" Target="https://www.limra.com/en/events/webinars/2025/the-annuity-insider-report-fourth-quarter-review/?utm_source=cxocommitteestudygroupemail&amp;utm_medium=email" TargetMode="External"/><Relationship Id="rId1" Type="http://schemas.openxmlformats.org/officeDocument/2006/relationships/customXml" Target="../customXml/item1.xml"/><Relationship Id="rId212" Type="http://schemas.openxmlformats.org/officeDocument/2006/relationships/hyperlink" Target="https://na.eventscloud.com/ereg/index.php?eventid=837583&amp;" TargetMode="External"/><Relationship Id="rId28" Type="http://schemas.openxmlformats.org/officeDocument/2006/relationships/hyperlink" Target="mailto:lstevens@loma.org" TargetMode="External"/><Relationship Id="rId49" Type="http://schemas.openxmlformats.org/officeDocument/2006/relationships/hyperlink" Target="https://www.limra.com/en/trending-topics/publications/marketfacts/2025/ai-agents-and-agentic-ai-demystifying-the-new-frontier/?utm_source=cxocommitteestudygroupemail&amp;utm_medium=email" TargetMode="External"/><Relationship Id="rId114" Type="http://schemas.openxmlformats.org/officeDocument/2006/relationships/hyperlink" Target="https://www.limra.com/en/research/research-abstracts/2024/limra-financial-wellness-index--quantifying-financial-wellness-as-a-basis-for-improving-it-2024-update/limra-financial-wellness-index-key-insights-infographic/?utm_source=cxocommitteestudygroupemail&amp;utm_medium=email" TargetMode="External"/><Relationship Id="rId60" Type="http://schemas.openxmlformats.org/officeDocument/2006/relationships/hyperlink" Target="https://www.limra.com/en/research/research-abstracts-public/2024/the-retail-retirement-reference-guide--sixth-edition/share-a-chapter-retail-retirement-reference-guide/?utm_source=cxocommitteestudygroupemail&amp;utm_medium=email" TargetMode="External"/><Relationship Id="rId81" Type="http://schemas.openxmlformats.org/officeDocument/2006/relationships/hyperlink" Target="https://llglobal.lightning.force.com/lightning/r/CollaborationGroup/0F93x0000002Gy2CAE/view" TargetMode="External"/><Relationship Id="rId135" Type="http://schemas.openxmlformats.org/officeDocument/2006/relationships/hyperlink" Target="https://www.limra.com/en/research/benchmarks/agent-production-and-retention/?utm_source=cxocommitteestudygroupemail&amp;utm_medium=email" TargetMode="External"/><Relationship Id="rId156" Type="http://schemas.openxmlformats.org/officeDocument/2006/relationships/hyperlink" Target="https://www.limra.com/siteassets/trending-topics/ai-governance-group/ai-industry-insights-business-value-and-governance-strategies-whitepaper.pdf" TargetMode="External"/><Relationship Id="rId177" Type="http://schemas.openxmlformats.org/officeDocument/2006/relationships/hyperlink" Target="https://www.limra.com/en/trending-topics/publications/insider-insights/?wchannelid=unl7n1gr2d/?utm_source=cxocommitteestudygroupemail&amp;utm_medium=email" TargetMode="External"/><Relationship Id="rId198" Type="http://schemas.openxmlformats.org/officeDocument/2006/relationships/hyperlink" Target="https://www.limra.com/en/events/conferences/2025/2025-limra-annual-conference/?utm_source=cxocommitteestudygroupemail&amp;utm_medium=email" TargetMode="External"/><Relationship Id="rId202" Type="http://schemas.openxmlformats.org/officeDocument/2006/relationships/hyperlink" Target="https://na.eventscloud.com/2025wlsconference" TargetMode="External"/><Relationship Id="rId223" Type="http://schemas.openxmlformats.org/officeDocument/2006/relationships/hyperlink" Target="https://trustworthysellinginfo.com" TargetMode="External"/><Relationship Id="rId18" Type="http://schemas.openxmlformats.org/officeDocument/2006/relationships/hyperlink" Target="https://www.limra.com/en/trending-topics/artificial-intelligence/ai-impact-assessment-framework-executive-summary/?utm_source=cxocommitteestudygroupemail&amp;utm_medium=email" TargetMode="External"/><Relationship Id="rId39" Type="http://schemas.openxmlformats.org/officeDocument/2006/relationships/hyperlink" Target="https://www.limra.com/en/trending-topics/financial-wellness/?utm_source=cxocommitteestudygroupemail&amp;utm_medium=email" TargetMode="External"/><Relationship Id="rId50" Type="http://schemas.openxmlformats.org/officeDocument/2006/relationships/hyperlink" Target="https://www.limra.com/en/trending-topics/publications/marketfacts/2025/balancing-leave-and-absence-trends-in-the-workplace/?utm_source=cxocommitteestudygroupemail&amp;utm_medium=email" TargetMode="External"/><Relationship Id="rId104" Type="http://schemas.openxmlformats.org/officeDocument/2006/relationships/hyperlink" Target="https://www.limra.com/en/trending-topics/publications/insider-insights/?wchannelid=unl7n1gr2d?utm_source=cxocommitteestudygroupemail&amp;utm_medium=email" TargetMode="External"/><Relationship Id="rId125" Type="http://schemas.openxmlformats.org/officeDocument/2006/relationships/hyperlink" Target="https://www.limra.com/en/research/research-series/employee-insights-series/?utm_source=cxocommitteestudygroupemail&amp;utm_medium=email" TargetMode="External"/><Relationship Id="rId146" Type="http://schemas.openxmlformats.org/officeDocument/2006/relationships/hyperlink" Target="https://www.limra.com/en/trending-topics/artificial-intelligence/artificial-intelligence-ai-tools-and-resources?utm_source=cxocommitteestudygroupemail&amp;utm_medium=email/" TargetMode="External"/><Relationship Id="rId167" Type="http://schemas.openxmlformats.org/officeDocument/2006/relationships/hyperlink" Target="https://www.limra.com/en/trending-topics/publications/insider-insights/2024/what-is-ai-and-what-is-not-ai/?utm_source=cxocommitteestudygroupemail&amp;utm_medium=email" TargetMode="External"/><Relationship Id="rId188" Type="http://schemas.openxmlformats.org/officeDocument/2006/relationships/hyperlink" Target="https://www.limra.com/en/events/webinars/2024/the-annuity-insider-report-third-quarter-review/?utm_source=cxocommitteestudygroupemail&amp;utm_medium=email" TargetMode="External"/><Relationship Id="rId71" Type="http://schemas.openxmlformats.org/officeDocument/2006/relationships/hyperlink" Target="https://www.limra.com/siteassets/about/sales-repository/life/2025-individual-life-sales--forecast-webinar.pptx" TargetMode="External"/><Relationship Id="rId92" Type="http://schemas.openxmlformats.org/officeDocument/2006/relationships/hyperlink" Target="https://www.limra.com/en/newsroom/industry-trends/2025/a-mixed-bag-likely-for-the-u.s.-retail-annuity-market-in-2025/" TargetMode="External"/><Relationship Id="rId213" Type="http://schemas.openxmlformats.org/officeDocument/2006/relationships/hyperlink" Target="https://www.limra.com/en/solutions-and-services/applied-research-solutions/custom-research-studies/?utm_source=cxocommitteestudygroupemail&amp;utm_medium=email" TargetMode="External"/><Relationship Id="rId2" Type="http://schemas.openxmlformats.org/officeDocument/2006/relationships/customXml" Target="../customXml/item2.xml"/><Relationship Id="rId29" Type="http://schemas.openxmlformats.org/officeDocument/2006/relationships/hyperlink" Target="https://www.loma.org/en/professional-development/accelerate-impact-suite/learning-live-life-insurance-industry-overview/?utm_source=cxocommitteestudygroupemail&amp;utm_medium=email" TargetMode="External"/><Relationship Id="rId40" Type="http://schemas.openxmlformats.org/officeDocument/2006/relationships/hyperlink" Target="https://www.limra.com/en/research/research-abstracts-public/2024/wellness-at-work-financial-emotional-and-physical-wellness-programs-in-the-workplace/?utm_source=cxocommitteestudygroupemail&amp;utm_medium=email" TargetMode="External"/><Relationship Id="rId115" Type="http://schemas.openxmlformats.org/officeDocument/2006/relationships/hyperlink" Target="https://www.limra.com/en/trending-topics/trending-insights/financial-wellness-a-key-driver-of-workplace-productivity/?utm_source=cxocommitteestudygroupemail&amp;utm_medium=email" TargetMode="External"/><Relationship Id="rId136" Type="http://schemas.openxmlformats.org/officeDocument/2006/relationships/hyperlink" Target="https://www.limra.com/en/research/research-abstracts/2024/the-making-of-a-sturdy-hull--advanced-sales-unit-organization-2024/?utm_source=cxocommitteestudygroupemail&amp;utm_medium=email" TargetMode="External"/><Relationship Id="rId157" Type="http://schemas.openxmlformats.org/officeDocument/2006/relationships/hyperlink" Target="https://www.limra.com/en/trending-topics/navigating-the-ai-landscape-the-current-state-of-the-industry/?utm_source=web&amp;utm_medium=recent_insights&amp;utm_campaign=ai_thought_leadership" TargetMode="External"/><Relationship Id="rId178" Type="http://schemas.openxmlformats.org/officeDocument/2006/relationships/hyperlink" Target="https://www.limra.com/en/events/webinars/2025/unlocking-the-young-consumer-market-how-to-engage-and-convert-the-next-generation-of-life-insurance-buyers/?utm_source=cxocommitteestudygroupemail&amp;utm_medium=email" TargetMode="External"/><Relationship Id="rId61" Type="http://schemas.openxmlformats.org/officeDocument/2006/relationships/hyperlink" Target="https://www.limra.com/en/newsroom/news-releases/2025/limra-u.s.-individual-life-insurance-premium-sets-new-sales-record-in-2024/?utm_source=cxocommitteestudygroupemail&amp;utm_medium=email" TargetMode="External"/><Relationship Id="rId82" Type="http://schemas.openxmlformats.org/officeDocument/2006/relationships/hyperlink" Target="https://www.limra.com/siteassets/about/sales-repository/member-presentations/daves-la-conference-presentation_limra-brand.pptx" TargetMode="External"/><Relationship Id="rId199" Type="http://schemas.openxmlformats.org/officeDocument/2006/relationships/hyperlink" Target="https://www.limra.com/en/events/conferences/2025/2025-limra-annual-conference/?utm_source=cxocommitteestudygroupemail&amp;utm_medium=email" TargetMode="External"/><Relationship Id="rId203" Type="http://schemas.openxmlformats.org/officeDocument/2006/relationships/hyperlink" Target="https://be.synxis.com/?adult=1&amp;arrive=2025-05-12&amp;chain=23717&amp;child=0&amp;currency=USD&amp;depart=2025-05-14&amp;group=051125WHO&amp;hotel=9804&amp;level=hotel&amp;locale=en-US&amp;productcurrency=USD&amp;rooms=1" TargetMode="External"/><Relationship Id="rId19" Type="http://schemas.openxmlformats.org/officeDocument/2006/relationships/hyperlink" Target="https://www.limra.com/en/trending-topics/artificial-intelligence/artificial-intelligence-ai-tools-and-resources?utm_source=cxocommitteestudygroupemail&amp;utm_medium=email/" TargetMode="External"/><Relationship Id="rId224" Type="http://schemas.openxmlformats.org/officeDocument/2006/relationships/hyperlink" Target="https://www.limra.com/en/solutions-and-services/onboarding-and-development/management-effectiveness/hpn-edge/?utm_source=cxocommitteestudygroupemail&amp;utm_medium=email" TargetMode="External"/><Relationship Id="rId30" Type="http://schemas.openxmlformats.org/officeDocument/2006/relationships/hyperlink" Target="https://www.loma.org/en/professional-development/accelerate-impact-suite/learning-live-life-insurance-industry-overview/?utm_source=cxocommitteestudygroupemail&amp;utm_medium=email" TargetMode="External"/><Relationship Id="rId105" Type="http://schemas.openxmlformats.org/officeDocument/2006/relationships/hyperlink" Target="https://www.limra.com/en/research/benchmarks/us-individual-annuity-yearbook/?utm_source=cxocommitteestudygroupemail&amp;utm_medium=email" TargetMode="External"/><Relationship Id="rId126" Type="http://schemas.openxmlformats.org/officeDocument/2006/relationships/hyperlink" Target="https://www.limra.com/en/research/research-abstracts-public/2024/2024-beat-study-benefits-and-employee-attitude-tracker/?utm_source=cxocommitteestudygroupemail&amp;utm_medium=email" TargetMode="External"/><Relationship Id="rId147" Type="http://schemas.openxmlformats.org/officeDocument/2006/relationships/hyperlink" Target="https://www.limra.com/en/trending-topics/artificial-intelligence/artificial-intelligence-ai-tools-and-resources?utm_source=cxocommitteestudygroupemail&amp;utm_medium=email/" TargetMode="External"/><Relationship Id="rId168" Type="http://schemas.openxmlformats.org/officeDocument/2006/relationships/hyperlink" Target="https://www.limra.com/en/trending-topics/publications/insider-insights/?wchannelid=unl7n1gr2d?utm_source=cxocommitteestudygroupemail&amp;utm_medium=email" TargetMode="External"/><Relationship Id="rId51" Type="http://schemas.openxmlformats.org/officeDocument/2006/relationships/hyperlink" Target="https://www.limra.com/en/trending-topics/publications/marketfacts/2025/unlocking-opportunities-young-investors-on-the-rise/?utm_source=cxocommitteestudygroupemail&amp;utm_medium=email" TargetMode="External"/><Relationship Id="rId72" Type="http://schemas.openxmlformats.org/officeDocument/2006/relationships/hyperlink" Target="https://www.limra.com/en/newsroom/industry-trends/2025/whats-ahead-for-the-u.s.-individual-life-insurance-market-in-2025/" TargetMode="External"/><Relationship Id="rId93" Type="http://schemas.openxmlformats.org/officeDocument/2006/relationships/hyperlink" Target="https://www.limra.com/en/research/research-abstracts-public/2024/ai-and-annuities-in-brief/?utm_source=cxocommitteestudygroupemail&amp;utm_medium=email" TargetMode="External"/><Relationship Id="rId189" Type="http://schemas.openxmlformats.org/officeDocument/2006/relationships/hyperlink" Target="https://www.limra.com/en/events/webinars/2024/the-annuity-insider-report-second-quarter-review/?utm_source=cxocommitteestudygroupemail&amp;utm_medium=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ff47d776-8114-4207-8cc3-ed44e79849e7">Internal Use</Sensitiv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41486C7A03EC45BCC38178807D06F1" ma:contentTypeVersion="0" ma:contentTypeDescription="Create a new document." ma:contentTypeScope="" ma:versionID="a59cf86224a53c1a91cc8b3eb9a7cae4">
  <xsd:schema xmlns:xsd="http://www.w3.org/2001/XMLSchema" xmlns:xs="http://www.w3.org/2001/XMLSchema" xmlns:p="http://schemas.microsoft.com/office/2006/metadata/properties" xmlns:ns2="ff47d776-8114-4207-8cc3-ed44e79849e7" targetNamespace="http://schemas.microsoft.com/office/2006/metadata/properties" ma:root="true" ma:fieldsID="d2bcf69eafe7713bf656e0fceb4d214a" ns2:_="">
    <xsd:import namespace="ff47d776-8114-4207-8cc3-ed44e79849e7"/>
    <xsd:element name="properties">
      <xsd:complexType>
        <xsd:sequence>
          <xsd:element name="documentManagement">
            <xsd:complexType>
              <xsd:all>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7d776-8114-4207-8cc3-ed44e79849e7" elementFormDefault="qualified">
    <xsd:import namespace="http://schemas.microsoft.com/office/2006/documentManagement/types"/>
    <xsd:import namespace="http://schemas.microsoft.com/office/infopath/2007/PartnerControls"/>
    <xsd:element name="Sensitivity" ma:index="8" nillable="true" ma:displayName="Sensitivity" ma:default="Internal Use" ma:format="Dropdown" ma:internalName="Sensitivity">
      <xsd:simpleType>
        <xsd:restriction base="dms:Choice">
          <xsd:enumeration value="Public"/>
          <xsd:enumeration value="Member Only"/>
          <xsd:enumeration value="Internal Use"/>
          <xsd:enumeration value="Confidential"/>
          <xsd:enumeration value="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CFA-5DF8-43F4-91EC-A05B027D057D}">
  <ds:schemaRefs>
    <ds:schemaRef ds:uri="http://schemas.microsoft.com/sharepoint/v3/contenttype/forms"/>
  </ds:schemaRefs>
</ds:datastoreItem>
</file>

<file path=customXml/itemProps2.xml><?xml version="1.0" encoding="utf-8"?>
<ds:datastoreItem xmlns:ds="http://schemas.openxmlformats.org/officeDocument/2006/customXml" ds:itemID="{64CD84A4-6127-45D7-85DD-EB2CC89EEAC4}">
  <ds:schemaRefs>
    <ds:schemaRef ds:uri="http://schemas.microsoft.com/office/2006/metadata/properties"/>
    <ds:schemaRef ds:uri="http://schemas.microsoft.com/office/infopath/2007/PartnerControls"/>
    <ds:schemaRef ds:uri="ff47d776-8114-4207-8cc3-ed44e79849e7"/>
  </ds:schemaRefs>
</ds:datastoreItem>
</file>

<file path=customXml/itemProps3.xml><?xml version="1.0" encoding="utf-8"?>
<ds:datastoreItem xmlns:ds="http://schemas.openxmlformats.org/officeDocument/2006/customXml" ds:itemID="{C79F99F1-ED14-4637-8D1B-DA54BF4B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7d776-8114-4207-8cc3-ed44e7984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62E5D-0427-4AB8-A26B-D632126A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5</Pages>
  <Words>12140</Words>
  <Characters>69200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LL Global</Company>
  <LinksUpToDate>false</LinksUpToDate>
  <CharactersWithSpaces>81178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Rabuse, Lisa</dc:creator>
  <cp:keywords/>
  <dc:description/>
  <cp:lastModifiedBy>Van Pelt, Katelyn</cp:lastModifiedBy>
  <cp:revision>9</cp:revision>
  <cp:lastPrinted>2025-04-22T16:08:00Z</cp:lastPrinted>
  <dcterms:created xsi:type="dcterms:W3CDTF">2025-04-23T19:59:00Z</dcterms:created>
  <dcterms:modified xsi:type="dcterms:W3CDTF">2025-04-25T15:56:00Z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0x0101002141486C7A03EC45BCC38178807D06F1</vt:lpwstr>
  </property>
</Properties>
</file>