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3609F" w14:textId="4D423241" w:rsidR="001F40EA" w:rsidRPr="00F458BA" w:rsidRDefault="001F40EA" w:rsidP="001F40EA">
      <w:pPr>
        <w:rPr>
          <w:rFonts w:cs="Arial"/>
          <w:b/>
          <w:bCs/>
          <w:sz w:val="24"/>
          <w:szCs w:val="24"/>
        </w:rPr>
      </w:pPr>
      <w:r w:rsidRPr="00F458BA">
        <w:rPr>
          <w:rFonts w:cs="Arial"/>
          <w:b/>
          <w:bCs/>
          <w:sz w:val="24"/>
          <w:szCs w:val="24"/>
        </w:rPr>
        <w:t xml:space="preserve">// </w:t>
      </w:r>
      <w:r w:rsidR="00C2624E" w:rsidRPr="00F458BA">
        <w:rPr>
          <w:rFonts w:cs="Arial"/>
          <w:b/>
          <w:bCs/>
          <w:sz w:val="24"/>
          <w:szCs w:val="24"/>
        </w:rPr>
        <w:t>AI in Action: Enhancing Service and Strategy in Contact Centers</w:t>
      </w:r>
    </w:p>
    <w:p w14:paraId="4E2314A3" w14:textId="3DB9143B" w:rsidR="001F40EA" w:rsidRPr="00F458BA" w:rsidRDefault="00D04B77" w:rsidP="001F40EA">
      <w:pPr>
        <w:rPr>
          <w:rFonts w:cs="Arial"/>
          <w:sz w:val="24"/>
          <w:szCs w:val="24"/>
        </w:rPr>
      </w:pPr>
      <w:r w:rsidRPr="2A622313">
        <w:rPr>
          <w:rFonts w:cs="Arial"/>
          <w:sz w:val="24"/>
          <w:szCs w:val="24"/>
        </w:rPr>
        <w:t xml:space="preserve">Hi </w:t>
      </w:r>
      <w:r w:rsidR="001F40EA" w:rsidRPr="2A622313">
        <w:rPr>
          <w:rFonts w:cs="Arial"/>
          <w:sz w:val="24"/>
          <w:szCs w:val="24"/>
        </w:rPr>
        <w:t xml:space="preserve">{FIRST </w:t>
      </w:r>
      <w:proofErr w:type="gramStart"/>
      <w:r w:rsidR="001F40EA" w:rsidRPr="2A622313">
        <w:rPr>
          <w:rFonts w:cs="Arial"/>
          <w:sz w:val="24"/>
          <w:szCs w:val="24"/>
        </w:rPr>
        <w:t>NAME},</w:t>
      </w:r>
      <w:proofErr w:type="gramEnd"/>
      <w:r w:rsidR="001F40EA" w:rsidRPr="2A622313">
        <w:rPr>
          <w:rFonts w:cs="Arial"/>
          <w:sz w:val="24"/>
          <w:szCs w:val="24"/>
        </w:rPr>
        <w:t xml:space="preserve"> </w:t>
      </w:r>
    </w:p>
    <w:p w14:paraId="2A8A6AA8" w14:textId="2982E9DC" w:rsidR="00D04B77" w:rsidRDefault="00D04B77" w:rsidP="001F40EA">
      <w:pPr>
        <w:rPr>
          <w:rFonts w:cs="Arial"/>
          <w:sz w:val="24"/>
          <w:szCs w:val="24"/>
        </w:rPr>
      </w:pPr>
      <w:r w:rsidRPr="2A622313">
        <w:rPr>
          <w:rFonts w:cs="Arial"/>
          <w:sz w:val="24"/>
          <w:szCs w:val="24"/>
        </w:rPr>
        <w:t>We have a n</w:t>
      </w:r>
      <w:r w:rsidR="001F40EA" w:rsidRPr="2A622313">
        <w:rPr>
          <w:rFonts w:cs="Arial"/>
          <w:sz w:val="24"/>
          <w:szCs w:val="24"/>
        </w:rPr>
        <w:t xml:space="preserve">ew </w:t>
      </w:r>
      <w:r w:rsidRPr="2A622313">
        <w:rPr>
          <w:rFonts w:cs="Arial"/>
          <w:sz w:val="24"/>
          <w:szCs w:val="24"/>
        </w:rPr>
        <w:t>c</w:t>
      </w:r>
      <w:r w:rsidR="001F40EA" w:rsidRPr="2A622313">
        <w:rPr>
          <w:rFonts w:cs="Arial"/>
          <w:sz w:val="24"/>
          <w:szCs w:val="24"/>
        </w:rPr>
        <w:t>onsorti</w:t>
      </w:r>
      <w:r w:rsidRPr="2A622313">
        <w:rPr>
          <w:rFonts w:cs="Arial"/>
          <w:sz w:val="24"/>
          <w:szCs w:val="24"/>
        </w:rPr>
        <w:t>um</w:t>
      </w:r>
      <w:r w:rsidR="001F40EA" w:rsidRPr="2A622313">
        <w:rPr>
          <w:rFonts w:cs="Arial"/>
          <w:sz w:val="24"/>
          <w:szCs w:val="24"/>
        </w:rPr>
        <w:t xml:space="preserve"> </w:t>
      </w:r>
      <w:r w:rsidRPr="2A622313">
        <w:rPr>
          <w:rFonts w:cs="Arial"/>
          <w:sz w:val="24"/>
          <w:szCs w:val="24"/>
        </w:rPr>
        <w:t>s</w:t>
      </w:r>
      <w:r w:rsidR="001F40EA" w:rsidRPr="2A622313">
        <w:rPr>
          <w:rFonts w:cs="Arial"/>
          <w:sz w:val="24"/>
          <w:szCs w:val="24"/>
        </w:rPr>
        <w:t xml:space="preserve">tudy </w:t>
      </w:r>
      <w:r w:rsidRPr="2A622313">
        <w:rPr>
          <w:rFonts w:cs="Arial"/>
          <w:sz w:val="24"/>
          <w:szCs w:val="24"/>
        </w:rPr>
        <w:t>o</w:t>
      </w:r>
      <w:r w:rsidR="001F40EA" w:rsidRPr="2A622313">
        <w:rPr>
          <w:rFonts w:cs="Arial"/>
          <w:sz w:val="24"/>
          <w:szCs w:val="24"/>
        </w:rPr>
        <w:t>pportunity</w:t>
      </w:r>
      <w:r w:rsidRPr="2A622313">
        <w:rPr>
          <w:rFonts w:cs="Arial"/>
          <w:sz w:val="24"/>
          <w:szCs w:val="24"/>
        </w:rPr>
        <w:t xml:space="preserve"> on the topic of AI in contact centers that I wanted to share with you. </w:t>
      </w:r>
    </w:p>
    <w:p w14:paraId="49557235" w14:textId="6A7B52FA" w:rsidR="00D04B77" w:rsidRDefault="00D04B77" w:rsidP="00D04B77">
      <w:pPr>
        <w:rPr>
          <w:rFonts w:cs="Arial"/>
          <w:sz w:val="24"/>
          <w:szCs w:val="24"/>
        </w:rPr>
      </w:pPr>
      <w:r w:rsidRPr="2A622313">
        <w:rPr>
          <w:rFonts w:cs="Arial"/>
          <w:sz w:val="24"/>
          <w:szCs w:val="24"/>
        </w:rPr>
        <w:t>Companies continue to look for opportunities to streamline processes, create operational efficiencies, and meet customer expectations. Specific to contact centers, there’s growing interest in the potential of AI to improve service delivery and operational efficiency. And while some are already experimenting with AI tools, the extent and impact of adoption remain unclear, including how the end customer perceives it.</w:t>
      </w:r>
    </w:p>
    <w:p w14:paraId="32DB7F5E" w14:textId="3A12EE2E" w:rsidR="001F40EA" w:rsidRPr="00F458BA" w:rsidRDefault="00D04B77" w:rsidP="001F40EA">
      <w:pPr>
        <w:rPr>
          <w:rFonts w:cs="Arial"/>
          <w:sz w:val="24"/>
          <w:szCs w:val="24"/>
        </w:rPr>
      </w:pPr>
      <w:r w:rsidRPr="2A622313">
        <w:rPr>
          <w:rFonts w:cs="Arial"/>
          <w:sz w:val="24"/>
          <w:szCs w:val="24"/>
        </w:rPr>
        <w:t>This</w:t>
      </w:r>
      <w:r w:rsidR="001F40EA" w:rsidRPr="2A622313">
        <w:rPr>
          <w:rFonts w:cs="Arial"/>
          <w:sz w:val="24"/>
          <w:szCs w:val="24"/>
        </w:rPr>
        <w:t xml:space="preserve"> study </w:t>
      </w:r>
      <w:r w:rsidR="00C2624E" w:rsidRPr="2A622313">
        <w:rPr>
          <w:rFonts w:cs="Arial"/>
          <w:sz w:val="24"/>
          <w:szCs w:val="24"/>
        </w:rPr>
        <w:t>will explore the current state and future potential of AI in carrier contact centers</w:t>
      </w:r>
      <w:r w:rsidR="0064363F" w:rsidRPr="2A622313">
        <w:rPr>
          <w:rFonts w:cs="Arial"/>
          <w:sz w:val="24"/>
          <w:szCs w:val="24"/>
        </w:rPr>
        <w:t>, as well as consumer opinions on the use of AI</w:t>
      </w:r>
      <w:r w:rsidR="00C2624E" w:rsidRPr="2A622313">
        <w:rPr>
          <w:rFonts w:cs="Arial"/>
          <w:sz w:val="24"/>
          <w:szCs w:val="24"/>
        </w:rPr>
        <w:t>. By examining both consumer experience and operational performance, this study will aim to identify benchmarks, uncover insights, and support more informed and effective uses of AI in this evolving service environment.</w:t>
      </w:r>
      <w:r w:rsidR="001F40EA" w:rsidRPr="2A622313">
        <w:rPr>
          <w:rFonts w:cs="Arial"/>
          <w:color w:val="EE0000"/>
          <w:sz w:val="24"/>
          <w:szCs w:val="24"/>
        </w:rPr>
        <w:t xml:space="preserve"> </w:t>
      </w:r>
      <w:r w:rsidR="001F40EA" w:rsidRPr="2A622313">
        <w:rPr>
          <w:rFonts w:cs="Arial"/>
          <w:b/>
          <w:bCs/>
          <w:sz w:val="24"/>
          <w:szCs w:val="24"/>
        </w:rPr>
        <w:t xml:space="preserve">We’re currently seeking sponsors for </w:t>
      </w:r>
      <w:r w:rsidRPr="2A622313">
        <w:rPr>
          <w:rFonts w:cs="Arial"/>
          <w:b/>
          <w:bCs/>
          <w:sz w:val="24"/>
          <w:szCs w:val="24"/>
        </w:rPr>
        <w:t>this</w:t>
      </w:r>
      <w:r w:rsidR="001F40EA" w:rsidRPr="2A622313">
        <w:rPr>
          <w:rFonts w:cs="Arial"/>
          <w:b/>
          <w:bCs/>
          <w:sz w:val="24"/>
          <w:szCs w:val="24"/>
        </w:rPr>
        <w:t xml:space="preserve"> </w:t>
      </w:r>
      <w:r w:rsidR="00C2624E" w:rsidRPr="2A622313">
        <w:rPr>
          <w:rFonts w:cs="Arial"/>
          <w:b/>
          <w:bCs/>
          <w:sz w:val="24"/>
          <w:szCs w:val="24"/>
        </w:rPr>
        <w:t xml:space="preserve">AI in Action </w:t>
      </w:r>
      <w:proofErr w:type="gramStart"/>
      <w:r w:rsidRPr="2A622313">
        <w:rPr>
          <w:rFonts w:cs="Arial"/>
          <w:b/>
          <w:bCs/>
          <w:sz w:val="24"/>
          <w:szCs w:val="24"/>
        </w:rPr>
        <w:t>c</w:t>
      </w:r>
      <w:r w:rsidR="00C2624E" w:rsidRPr="2A622313">
        <w:rPr>
          <w:rFonts w:cs="Arial"/>
          <w:b/>
          <w:bCs/>
          <w:sz w:val="24"/>
          <w:szCs w:val="24"/>
        </w:rPr>
        <w:t>onsorti</w:t>
      </w:r>
      <w:r w:rsidRPr="2A622313">
        <w:rPr>
          <w:rFonts w:cs="Arial"/>
          <w:b/>
          <w:bCs/>
          <w:sz w:val="24"/>
          <w:szCs w:val="24"/>
        </w:rPr>
        <w:t>um</w:t>
      </w:r>
      <w:proofErr w:type="gramEnd"/>
      <w:r w:rsidR="00C2624E" w:rsidRPr="2A622313">
        <w:rPr>
          <w:rFonts w:cs="Arial"/>
          <w:b/>
          <w:bCs/>
          <w:sz w:val="24"/>
          <w:szCs w:val="24"/>
        </w:rPr>
        <w:t xml:space="preserve"> </w:t>
      </w:r>
      <w:r w:rsidRPr="2A622313">
        <w:rPr>
          <w:rFonts w:cs="Arial"/>
          <w:b/>
          <w:bCs/>
          <w:sz w:val="24"/>
          <w:szCs w:val="24"/>
        </w:rPr>
        <w:t>s</w:t>
      </w:r>
      <w:r w:rsidR="00C2624E" w:rsidRPr="2A622313">
        <w:rPr>
          <w:rFonts w:cs="Arial"/>
          <w:b/>
          <w:bCs/>
          <w:sz w:val="24"/>
          <w:szCs w:val="24"/>
        </w:rPr>
        <w:t>tudy.</w:t>
      </w:r>
      <w:r w:rsidR="001F40EA" w:rsidRPr="2A622313">
        <w:rPr>
          <w:rFonts w:cs="Arial"/>
          <w:b/>
          <w:bCs/>
          <w:sz w:val="24"/>
          <w:szCs w:val="24"/>
        </w:rPr>
        <w:t xml:space="preserve"> </w:t>
      </w:r>
    </w:p>
    <w:p w14:paraId="01C2E4B5" w14:textId="75B0C72A" w:rsidR="007A38BA" w:rsidRPr="00F458BA" w:rsidRDefault="0064363F" w:rsidP="001F40EA">
      <w:pPr>
        <w:rPr>
          <w:rFonts w:cs="Arial"/>
          <w:sz w:val="24"/>
          <w:szCs w:val="24"/>
        </w:rPr>
      </w:pPr>
      <w:r w:rsidRPr="2A622313">
        <w:rPr>
          <w:rFonts w:cs="Arial"/>
          <w:sz w:val="24"/>
          <w:szCs w:val="24"/>
        </w:rPr>
        <w:t>Using the results of this study, s</w:t>
      </w:r>
      <w:r w:rsidR="00D04B77" w:rsidRPr="2A622313">
        <w:rPr>
          <w:rFonts w:cs="Arial"/>
          <w:sz w:val="24"/>
          <w:szCs w:val="24"/>
        </w:rPr>
        <w:t xml:space="preserve">ponsors </w:t>
      </w:r>
      <w:r w:rsidR="007A38BA" w:rsidRPr="2A622313">
        <w:rPr>
          <w:rFonts w:cs="Arial"/>
          <w:sz w:val="24"/>
          <w:szCs w:val="24"/>
        </w:rPr>
        <w:t xml:space="preserve">will </w:t>
      </w:r>
      <w:r w:rsidRPr="2A622313">
        <w:rPr>
          <w:rFonts w:cs="Arial"/>
          <w:sz w:val="24"/>
          <w:szCs w:val="24"/>
        </w:rPr>
        <w:t>have the opportunity to</w:t>
      </w:r>
      <w:r w:rsidR="00F458BA" w:rsidRPr="2A622313">
        <w:rPr>
          <w:rFonts w:cs="Arial"/>
          <w:sz w:val="24"/>
          <w:szCs w:val="24"/>
        </w:rPr>
        <w:t>:</w:t>
      </w:r>
    </w:p>
    <w:p w14:paraId="5D9E48E6" w14:textId="598B28A1" w:rsidR="00F458BA" w:rsidRPr="00F458BA" w:rsidRDefault="00F458BA" w:rsidP="00F458BA">
      <w:pPr>
        <w:pStyle w:val="ListParagraph"/>
        <w:numPr>
          <w:ilvl w:val="0"/>
          <w:numId w:val="1"/>
        </w:numPr>
        <w:rPr>
          <w:rFonts w:cs="Arial"/>
        </w:rPr>
      </w:pPr>
      <w:r w:rsidRPr="2A622313">
        <w:rPr>
          <w:rFonts w:cs="Arial"/>
        </w:rPr>
        <w:t>Benchmark AI Adoption</w:t>
      </w:r>
    </w:p>
    <w:p w14:paraId="36A7D734" w14:textId="25DF1FC5" w:rsidR="00F458BA" w:rsidRPr="00F458BA" w:rsidRDefault="00F458BA" w:rsidP="00F458BA">
      <w:pPr>
        <w:pStyle w:val="ListParagraph"/>
        <w:numPr>
          <w:ilvl w:val="0"/>
          <w:numId w:val="1"/>
        </w:numPr>
        <w:rPr>
          <w:rFonts w:cs="Arial"/>
        </w:rPr>
      </w:pPr>
      <w:r w:rsidRPr="2A622313">
        <w:rPr>
          <w:rFonts w:cs="Arial"/>
        </w:rPr>
        <w:t>Assess Consumer Experiences</w:t>
      </w:r>
    </w:p>
    <w:p w14:paraId="1C8C40E6" w14:textId="0860AF43" w:rsidR="00F458BA" w:rsidRPr="00F458BA" w:rsidRDefault="00F458BA" w:rsidP="00F458BA">
      <w:pPr>
        <w:pStyle w:val="ListParagraph"/>
        <w:numPr>
          <w:ilvl w:val="0"/>
          <w:numId w:val="1"/>
        </w:numPr>
        <w:rPr>
          <w:rFonts w:cs="Arial"/>
        </w:rPr>
      </w:pPr>
      <w:r w:rsidRPr="2A622313">
        <w:rPr>
          <w:rFonts w:cs="Arial"/>
        </w:rPr>
        <w:t>Measur</w:t>
      </w:r>
      <w:r w:rsidR="0064363F" w:rsidRPr="2A622313">
        <w:rPr>
          <w:rFonts w:cs="Arial"/>
        </w:rPr>
        <w:t>e</w:t>
      </w:r>
      <w:r w:rsidRPr="2A622313">
        <w:rPr>
          <w:rFonts w:cs="Arial"/>
        </w:rPr>
        <w:t xml:space="preserve"> Operational Impact</w:t>
      </w:r>
    </w:p>
    <w:p w14:paraId="385B038D" w14:textId="2E068492" w:rsidR="00F458BA" w:rsidRPr="00F458BA" w:rsidRDefault="00F458BA" w:rsidP="00F458BA">
      <w:pPr>
        <w:pStyle w:val="ListParagraph"/>
        <w:numPr>
          <w:ilvl w:val="0"/>
          <w:numId w:val="1"/>
        </w:numPr>
        <w:rPr>
          <w:rFonts w:cs="Arial"/>
        </w:rPr>
      </w:pPr>
      <w:r w:rsidRPr="2A622313">
        <w:rPr>
          <w:rFonts w:cs="Arial"/>
        </w:rPr>
        <w:t>Explor</w:t>
      </w:r>
      <w:r w:rsidR="0064363F" w:rsidRPr="2A622313">
        <w:rPr>
          <w:rFonts w:cs="Arial"/>
        </w:rPr>
        <w:t>e</w:t>
      </w:r>
      <w:r w:rsidRPr="2A622313">
        <w:rPr>
          <w:rFonts w:cs="Arial"/>
        </w:rPr>
        <w:t xml:space="preserve"> Compliance and Ethics</w:t>
      </w:r>
    </w:p>
    <w:p w14:paraId="2C6789ED" w14:textId="444E0FDA" w:rsidR="001F40EA" w:rsidRPr="00F458BA" w:rsidRDefault="001F40EA" w:rsidP="001F40EA">
      <w:pPr>
        <w:rPr>
          <w:rFonts w:cs="Arial"/>
          <w:sz w:val="24"/>
          <w:szCs w:val="24"/>
        </w:rPr>
      </w:pPr>
      <w:r w:rsidRPr="00F458BA">
        <w:rPr>
          <w:rFonts w:cs="Arial"/>
          <w:sz w:val="24"/>
          <w:szCs w:val="24"/>
        </w:rPr>
        <w:t>I would be happy to set some time for us to talk through this study more and answer any questions you may have. Please let me know your availability for a follow-up.</w:t>
      </w:r>
    </w:p>
    <w:p w14:paraId="1B23033F" w14:textId="0E2F01DA" w:rsidR="001F40EA" w:rsidRPr="00F458BA" w:rsidRDefault="00D04B77" w:rsidP="001F40EA">
      <w:pPr>
        <w:rPr>
          <w:rFonts w:cs="Arial"/>
          <w:sz w:val="24"/>
          <w:szCs w:val="24"/>
        </w:rPr>
      </w:pPr>
      <w:r w:rsidRPr="2A622313">
        <w:rPr>
          <w:rFonts w:cs="Arial"/>
          <w:sz w:val="24"/>
          <w:szCs w:val="24"/>
        </w:rPr>
        <w:t>Thank you</w:t>
      </w:r>
      <w:r w:rsidR="001F40EA" w:rsidRPr="2A622313">
        <w:rPr>
          <w:rFonts w:cs="Arial"/>
          <w:sz w:val="24"/>
          <w:szCs w:val="24"/>
        </w:rPr>
        <w:t xml:space="preserve">, </w:t>
      </w:r>
    </w:p>
    <w:p w14:paraId="29403991" w14:textId="77777777" w:rsidR="001F40EA" w:rsidRPr="00F458BA" w:rsidRDefault="001F40EA" w:rsidP="001F40EA">
      <w:pPr>
        <w:rPr>
          <w:rFonts w:cs="Arial"/>
          <w:sz w:val="24"/>
          <w:szCs w:val="24"/>
        </w:rPr>
      </w:pPr>
      <w:r w:rsidRPr="00F458BA">
        <w:rPr>
          <w:rFonts w:cs="Arial"/>
          <w:sz w:val="24"/>
          <w:szCs w:val="24"/>
        </w:rPr>
        <w:t>{First and Last Name}</w:t>
      </w:r>
    </w:p>
    <w:p w14:paraId="15FF8136" w14:textId="77777777" w:rsidR="00A73DDC" w:rsidRDefault="00A73DDC"/>
    <w:sectPr w:rsidR="00A73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B89"/>
    <w:multiLevelType w:val="hybridMultilevel"/>
    <w:tmpl w:val="2B7C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332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EA"/>
    <w:rsid w:val="00014B32"/>
    <w:rsid w:val="000D6089"/>
    <w:rsid w:val="001F40EA"/>
    <w:rsid w:val="00385780"/>
    <w:rsid w:val="005F3F05"/>
    <w:rsid w:val="0064363F"/>
    <w:rsid w:val="007A38BA"/>
    <w:rsid w:val="00936D13"/>
    <w:rsid w:val="009A4A7E"/>
    <w:rsid w:val="00A73DDC"/>
    <w:rsid w:val="00B33696"/>
    <w:rsid w:val="00C2624E"/>
    <w:rsid w:val="00CB566C"/>
    <w:rsid w:val="00D04B77"/>
    <w:rsid w:val="00E339E5"/>
    <w:rsid w:val="00E36306"/>
    <w:rsid w:val="00F07F31"/>
    <w:rsid w:val="00F458BA"/>
    <w:rsid w:val="00F9141A"/>
    <w:rsid w:val="1056D3B9"/>
    <w:rsid w:val="2A622313"/>
    <w:rsid w:val="620CF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5EC8"/>
  <w15:chartTrackingRefBased/>
  <w15:docId w15:val="{DD6291B8-083B-40EA-8288-71518DA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EA"/>
    <w:pPr>
      <w:spacing w:line="259" w:lineRule="auto"/>
    </w:pPr>
    <w:rPr>
      <w:sz w:val="22"/>
      <w:szCs w:val="22"/>
    </w:rPr>
  </w:style>
  <w:style w:type="paragraph" w:styleId="Heading1">
    <w:name w:val="heading 1"/>
    <w:basedOn w:val="Normal"/>
    <w:next w:val="Normal"/>
    <w:link w:val="Heading1Char"/>
    <w:uiPriority w:val="9"/>
    <w:qFormat/>
    <w:rsid w:val="001F40E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0E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0E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0E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F40E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F40E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F40E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F40E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F40E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0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0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0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0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0EA"/>
    <w:rPr>
      <w:rFonts w:eastAsiaTheme="majorEastAsia" w:cstheme="majorBidi"/>
      <w:color w:val="272727" w:themeColor="text1" w:themeTint="D8"/>
    </w:rPr>
  </w:style>
  <w:style w:type="paragraph" w:styleId="Title">
    <w:name w:val="Title"/>
    <w:basedOn w:val="Normal"/>
    <w:next w:val="Normal"/>
    <w:link w:val="TitleChar"/>
    <w:uiPriority w:val="10"/>
    <w:qFormat/>
    <w:rsid w:val="001F4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0E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0E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F40EA"/>
    <w:rPr>
      <w:i/>
      <w:iCs/>
      <w:color w:val="404040" w:themeColor="text1" w:themeTint="BF"/>
    </w:rPr>
  </w:style>
  <w:style w:type="paragraph" w:styleId="ListParagraph">
    <w:name w:val="List Paragraph"/>
    <w:basedOn w:val="Normal"/>
    <w:uiPriority w:val="34"/>
    <w:qFormat/>
    <w:rsid w:val="001F40EA"/>
    <w:pPr>
      <w:spacing w:line="278" w:lineRule="auto"/>
      <w:ind w:left="720"/>
      <w:contextualSpacing/>
    </w:pPr>
    <w:rPr>
      <w:sz w:val="24"/>
      <w:szCs w:val="24"/>
    </w:rPr>
  </w:style>
  <w:style w:type="character" w:styleId="IntenseEmphasis">
    <w:name w:val="Intense Emphasis"/>
    <w:basedOn w:val="DefaultParagraphFont"/>
    <w:uiPriority w:val="21"/>
    <w:qFormat/>
    <w:rsid w:val="001F40EA"/>
    <w:rPr>
      <w:i/>
      <w:iCs/>
      <w:color w:val="0F4761" w:themeColor="accent1" w:themeShade="BF"/>
    </w:rPr>
  </w:style>
  <w:style w:type="paragraph" w:styleId="IntenseQuote">
    <w:name w:val="Intense Quote"/>
    <w:basedOn w:val="Normal"/>
    <w:next w:val="Normal"/>
    <w:link w:val="IntenseQuoteChar"/>
    <w:uiPriority w:val="30"/>
    <w:qFormat/>
    <w:rsid w:val="001F40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F40EA"/>
    <w:rPr>
      <w:i/>
      <w:iCs/>
      <w:color w:val="0F4761" w:themeColor="accent1" w:themeShade="BF"/>
    </w:rPr>
  </w:style>
  <w:style w:type="character" w:styleId="IntenseReference">
    <w:name w:val="Intense Reference"/>
    <w:basedOn w:val="DefaultParagraphFont"/>
    <w:uiPriority w:val="32"/>
    <w:qFormat/>
    <w:rsid w:val="001F40EA"/>
    <w:rPr>
      <w:b/>
      <w:bCs/>
      <w:smallCaps/>
      <w:color w:val="0F4761" w:themeColor="accent1" w:themeShade="BF"/>
      <w:spacing w:val="5"/>
    </w:rPr>
  </w:style>
  <w:style w:type="paragraph" w:styleId="Revision">
    <w:name w:val="Revision"/>
    <w:hidden/>
    <w:uiPriority w:val="99"/>
    <w:semiHidden/>
    <w:rsid w:val="00D04B77"/>
    <w:pPr>
      <w:spacing w:after="0" w:line="240" w:lineRule="auto"/>
    </w:pPr>
    <w:rPr>
      <w:sz w:val="22"/>
      <w:szCs w:val="22"/>
    </w:rPr>
  </w:style>
  <w:style w:type="character" w:styleId="CommentReference">
    <w:name w:val="annotation reference"/>
    <w:basedOn w:val="DefaultParagraphFont"/>
    <w:uiPriority w:val="99"/>
    <w:semiHidden/>
    <w:unhideWhenUsed/>
    <w:rsid w:val="00D04B77"/>
    <w:rPr>
      <w:sz w:val="16"/>
      <w:szCs w:val="16"/>
    </w:rPr>
  </w:style>
  <w:style w:type="paragraph" w:styleId="CommentText">
    <w:name w:val="annotation text"/>
    <w:basedOn w:val="Normal"/>
    <w:link w:val="CommentTextChar"/>
    <w:uiPriority w:val="99"/>
    <w:unhideWhenUsed/>
    <w:rsid w:val="00D04B77"/>
    <w:pPr>
      <w:spacing w:line="240" w:lineRule="auto"/>
    </w:pPr>
    <w:rPr>
      <w:sz w:val="20"/>
      <w:szCs w:val="20"/>
    </w:rPr>
  </w:style>
  <w:style w:type="character" w:customStyle="1" w:styleId="CommentTextChar">
    <w:name w:val="Comment Text Char"/>
    <w:basedOn w:val="DefaultParagraphFont"/>
    <w:link w:val="CommentText"/>
    <w:uiPriority w:val="99"/>
    <w:rsid w:val="00D04B77"/>
    <w:rPr>
      <w:sz w:val="20"/>
      <w:szCs w:val="20"/>
    </w:rPr>
  </w:style>
  <w:style w:type="paragraph" w:styleId="CommentSubject">
    <w:name w:val="annotation subject"/>
    <w:basedOn w:val="CommentText"/>
    <w:next w:val="CommentText"/>
    <w:link w:val="CommentSubjectChar"/>
    <w:uiPriority w:val="99"/>
    <w:semiHidden/>
    <w:unhideWhenUsed/>
    <w:rsid w:val="00D04B77"/>
    <w:rPr>
      <w:b/>
      <w:bCs/>
    </w:rPr>
  </w:style>
  <w:style w:type="character" w:customStyle="1" w:styleId="CommentSubjectChar">
    <w:name w:val="Comment Subject Char"/>
    <w:basedOn w:val="CommentTextChar"/>
    <w:link w:val="CommentSubject"/>
    <w:uiPriority w:val="99"/>
    <w:semiHidden/>
    <w:rsid w:val="00D04B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Company>LL Global, Inc.</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Maria</dc:creator>
  <cp:keywords/>
  <dc:description/>
  <cp:lastModifiedBy>Graziano, Maria</cp:lastModifiedBy>
  <cp:revision>2</cp:revision>
  <dcterms:created xsi:type="dcterms:W3CDTF">2025-10-07T14:35:00Z</dcterms:created>
  <dcterms:modified xsi:type="dcterms:W3CDTF">2025-10-07T14:35:00Z</dcterms:modified>
</cp:coreProperties>
</file>